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3</w:t>
      </w:r>
    </w:p>
    <w:tbl>
      <w:tblPr>
        <w:tblStyle w:val="2"/>
        <w:tblW w:w="137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06"/>
        <w:gridCol w:w="1066"/>
        <w:gridCol w:w="973"/>
        <w:gridCol w:w="2913"/>
        <w:gridCol w:w="1606"/>
        <w:gridCol w:w="1112"/>
        <w:gridCol w:w="1583"/>
        <w:gridCol w:w="973"/>
        <w:gridCol w:w="836"/>
        <w:gridCol w:w="835"/>
        <w:gridCol w:w="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3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44"/>
                <w:szCs w:val="44"/>
              </w:rPr>
              <w:t>连云港市企业新吸纳员工以工代训补贴花名册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填报单位（签章）：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填报日期：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职工类别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新入职时间</w:t>
            </w:r>
            <w:r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  <w:t>(YYYYMMDD)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社会保险号（可不填写）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补贴月份（</w:t>
            </w:r>
            <w:r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  <w:t>YYYYMM</w:t>
            </w: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当月发放工资金额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已申报月份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补贴金额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/>
                <w:color w:val="000000"/>
                <w:sz w:val="22"/>
              </w:rPr>
              <w:t>新吸纳零就业家庭成员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/>
                <w:color w:val="000000"/>
                <w:sz w:val="22"/>
              </w:rPr>
              <w:t>新吸纳其他就业困难人员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新吸纳离校两年内未就业高校毕业生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新吸纳其他登记失业人员就业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77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填表说明：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page"/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page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 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本表格中涉及日期和时间的一律按示例格式填写，如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“2020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填写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“20200101”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page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 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本表格须加盖申报单位公章，一式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份，由审核部门留存备查。</w:t>
            </w:r>
            <w:r>
              <w:rPr>
                <w:rFonts w:ascii="Times New Roman" w:hAnsi="Times New Roman" w:eastAsia="MS Mincho"/>
                <w:color w:val="000000"/>
                <w:kern w:val="0"/>
                <w:sz w:val="22"/>
              </w:rPr>
              <w:t> 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page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2020-08-19T08:28:26Z</dcterms:created>
  <dc:creator>Administrator</dc:creator>
  <cp:lastModifiedBy>泠夏遗渡</cp:lastModifiedBy>
  <dcterms:modified xsi:type="dcterms:W3CDTF">2020-08-19T08:30:01Z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