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B1" w:rsidRPr="00A11235" w:rsidRDefault="00907470" w:rsidP="00A11235">
      <w:pPr>
        <w:widowControl/>
        <w:shd w:val="clear" w:color="auto" w:fill="FFFFFF"/>
        <w:spacing w:after="450" w:line="480" w:lineRule="atLeast"/>
        <w:jc w:val="center"/>
        <w:outlineLvl w:val="1"/>
        <w:rPr>
          <w:rFonts w:ascii="微软雅黑" w:eastAsia="宋体" w:hAnsi="微软雅黑" w:cs="宋体"/>
          <w:kern w:val="0"/>
          <w:sz w:val="39"/>
          <w:szCs w:val="39"/>
        </w:rPr>
      </w:pPr>
      <w:r>
        <w:rPr>
          <w:rFonts w:ascii="微软雅黑" w:eastAsia="宋体" w:hAnsi="微软雅黑" w:cs="宋体" w:hint="eastAsia"/>
          <w:kern w:val="0"/>
          <w:sz w:val="39"/>
          <w:szCs w:val="39"/>
        </w:rPr>
        <w:t>灌南</w:t>
      </w:r>
      <w:r>
        <w:rPr>
          <w:rFonts w:ascii="微软雅黑" w:eastAsia="宋体" w:hAnsi="微软雅黑" w:cs="宋体"/>
          <w:kern w:val="0"/>
          <w:sz w:val="39"/>
          <w:szCs w:val="39"/>
        </w:rPr>
        <w:t>县食品药品监管领域基层政务</w:t>
      </w:r>
      <w:r w:rsidR="00CE2114" w:rsidRPr="00CE2114">
        <w:rPr>
          <w:rFonts w:ascii="微软雅黑" w:eastAsia="宋体" w:hAnsi="微软雅黑" w:cs="宋体" w:hint="eastAsia"/>
          <w:kern w:val="0"/>
          <w:sz w:val="39"/>
          <w:szCs w:val="39"/>
        </w:rPr>
        <w:t>公开目录（试行）</w:t>
      </w:r>
      <w:bookmarkStart w:id="0" w:name="_GoBack"/>
      <w:bookmarkEnd w:id="0"/>
    </w:p>
    <w:tbl>
      <w:tblPr>
        <w:tblW w:w="5000" w:type="pct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784"/>
        <w:gridCol w:w="801"/>
        <w:gridCol w:w="2203"/>
        <w:gridCol w:w="2042"/>
        <w:gridCol w:w="1416"/>
        <w:gridCol w:w="1636"/>
        <w:gridCol w:w="832"/>
        <w:gridCol w:w="770"/>
        <w:gridCol w:w="612"/>
        <w:gridCol w:w="784"/>
        <w:gridCol w:w="1625"/>
      </w:tblGrid>
      <w:tr w:rsidR="00A11235" w:rsidTr="0036253D">
        <w:trPr>
          <w:trHeight w:val="420"/>
          <w:tblCellSpacing w:w="0" w:type="dxa"/>
        </w:trPr>
        <w:tc>
          <w:tcPr>
            <w:tcW w:w="212" w:type="pct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Default="00A112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序号</w:t>
            </w:r>
          </w:p>
        </w:tc>
        <w:tc>
          <w:tcPr>
            <w:tcW w:w="562" w:type="pct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Default="00A112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>公开事项</w:t>
            </w:r>
          </w:p>
        </w:tc>
        <w:tc>
          <w:tcPr>
            <w:tcW w:w="781" w:type="pct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Default="00A112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>公开内容（要素）</w:t>
            </w:r>
          </w:p>
        </w:tc>
        <w:tc>
          <w:tcPr>
            <w:tcW w:w="724" w:type="pct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Default="00A11235" w:rsidP="00A1123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>公开依据</w:t>
            </w:r>
          </w:p>
        </w:tc>
        <w:tc>
          <w:tcPr>
            <w:tcW w:w="502" w:type="pct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Default="00A11235" w:rsidP="00A1123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>公开时限</w:t>
            </w:r>
          </w:p>
        </w:tc>
        <w:tc>
          <w:tcPr>
            <w:tcW w:w="580" w:type="pct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Default="00A11235" w:rsidP="00A11235">
            <w:pPr>
              <w:widowControl/>
              <w:rPr>
                <w:rFonts w:ascii="黑体" w:eastAsia="黑体" w:hAnsi="黑体" w:cs="宋体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>公开</w:t>
            </w:r>
          </w:p>
          <w:p w:rsidR="00A11235" w:rsidRDefault="00A11235" w:rsidP="00A1123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>主体</w:t>
            </w:r>
          </w:p>
        </w:tc>
        <w:tc>
          <w:tcPr>
            <w:tcW w:w="568" w:type="pct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Default="00A11235" w:rsidP="003625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>公开对象</w:t>
            </w:r>
          </w:p>
        </w:tc>
        <w:tc>
          <w:tcPr>
            <w:tcW w:w="495" w:type="pct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Default="00A11235" w:rsidP="00A112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>公开方式</w:t>
            </w:r>
          </w:p>
        </w:tc>
        <w:tc>
          <w:tcPr>
            <w:tcW w:w="576" w:type="pct"/>
            <w:vMerge w:val="restart"/>
            <w:vAlign w:val="center"/>
          </w:tcPr>
          <w:p w:rsidR="00A11235" w:rsidRDefault="00A11235" w:rsidP="00A11235">
            <w:pPr>
              <w:widowControl/>
              <w:jc w:val="center"/>
              <w:rPr>
                <w:rFonts w:ascii="黑体" w:eastAsia="黑体" w:hAnsi="黑体" w:cs="宋体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>公开渠道</w:t>
            </w:r>
          </w:p>
        </w:tc>
      </w:tr>
      <w:tr w:rsidR="00A11235" w:rsidTr="0036253D">
        <w:trPr>
          <w:trHeight w:val="1125"/>
          <w:tblCellSpacing w:w="0" w:type="dxa"/>
        </w:trPr>
        <w:tc>
          <w:tcPr>
            <w:tcW w:w="212" w:type="pct"/>
            <w:vMerge/>
            <w:vAlign w:val="center"/>
          </w:tcPr>
          <w:p w:rsidR="00A11235" w:rsidRDefault="00A11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8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Default="00A112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>一级事项</w:t>
            </w:r>
          </w:p>
        </w:tc>
        <w:tc>
          <w:tcPr>
            <w:tcW w:w="28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Default="00A112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>二级事项</w:t>
            </w:r>
          </w:p>
        </w:tc>
        <w:tc>
          <w:tcPr>
            <w:tcW w:w="781" w:type="pct"/>
            <w:vMerge/>
            <w:vAlign w:val="center"/>
          </w:tcPr>
          <w:p w:rsidR="00A11235" w:rsidRDefault="00A11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4" w:type="pct"/>
            <w:vMerge/>
            <w:vAlign w:val="center"/>
          </w:tcPr>
          <w:p w:rsidR="00A11235" w:rsidRDefault="00A11235" w:rsidP="00A1123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2" w:type="pct"/>
            <w:vMerge/>
            <w:vAlign w:val="center"/>
          </w:tcPr>
          <w:p w:rsidR="00A11235" w:rsidRDefault="00A11235" w:rsidP="00A1123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</w:tcPr>
          <w:p w:rsidR="00A11235" w:rsidRDefault="00A11235" w:rsidP="00A1123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5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Default="00A11235" w:rsidP="003625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>全社会</w:t>
            </w:r>
          </w:p>
        </w:tc>
        <w:tc>
          <w:tcPr>
            <w:tcW w:w="27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Default="00A11235" w:rsidP="0036253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>特定群众</w:t>
            </w:r>
          </w:p>
        </w:tc>
        <w:tc>
          <w:tcPr>
            <w:tcW w:w="21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Default="00A11235" w:rsidP="00A112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>主动公开</w:t>
            </w:r>
          </w:p>
        </w:tc>
        <w:tc>
          <w:tcPr>
            <w:tcW w:w="278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Default="00A11235" w:rsidP="00A112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>依申请</w:t>
            </w:r>
          </w:p>
        </w:tc>
        <w:tc>
          <w:tcPr>
            <w:tcW w:w="576" w:type="pct"/>
            <w:vMerge/>
            <w:vAlign w:val="center"/>
          </w:tcPr>
          <w:p w:rsidR="00A11235" w:rsidRDefault="00A11235" w:rsidP="00A11235">
            <w:pPr>
              <w:widowControl/>
              <w:jc w:val="center"/>
              <w:rPr>
                <w:rFonts w:ascii="黑体" w:eastAsia="黑体" w:hAnsi="黑体" w:cs="宋体"/>
                <w:kern w:val="0"/>
                <w:sz w:val="23"/>
                <w:szCs w:val="23"/>
              </w:rPr>
            </w:pPr>
          </w:p>
        </w:tc>
      </w:tr>
      <w:tr w:rsidR="00A11235" w:rsidRPr="00A11235" w:rsidTr="0036253D">
        <w:trPr>
          <w:trHeight w:val="1951"/>
          <w:tblCellSpacing w:w="0" w:type="dxa"/>
        </w:trPr>
        <w:tc>
          <w:tcPr>
            <w:tcW w:w="21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78" w:type="pct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行政</w:t>
            </w:r>
          </w:p>
          <w:p w:rsidR="00A11235" w:rsidRPr="00A11235" w:rsidRDefault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审批</w:t>
            </w:r>
          </w:p>
        </w:tc>
        <w:tc>
          <w:tcPr>
            <w:tcW w:w="28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食品生产经营许可服务指南</w:t>
            </w:r>
          </w:p>
        </w:tc>
        <w:tc>
          <w:tcPr>
            <w:tcW w:w="78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72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《食品安全法》《政府信息公开条例》《关于全面推进政务公开工作的意见》《食品药品安全监管信息公开管理办法》</w:t>
            </w:r>
          </w:p>
        </w:tc>
        <w:tc>
          <w:tcPr>
            <w:tcW w:w="5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58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1123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灌南县市场监督管理局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食品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科、</w:t>
            </w:r>
            <w:r w:rsidRPr="00A1123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灌南行政审批局</w:t>
            </w:r>
          </w:p>
          <w:p w:rsidR="00A11235" w:rsidRPr="00A11235" w:rsidRDefault="00A11235" w:rsidP="00A11235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5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36253D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27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36253D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278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6" w:type="pct"/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1123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政府网站、江苏省政务服务网</w:t>
            </w:r>
          </w:p>
        </w:tc>
      </w:tr>
      <w:tr w:rsidR="00A11235" w:rsidRPr="00A11235" w:rsidTr="0036253D">
        <w:trPr>
          <w:trHeight w:val="2490"/>
          <w:tblCellSpacing w:w="0" w:type="dxa"/>
        </w:trPr>
        <w:tc>
          <w:tcPr>
            <w:tcW w:w="21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78" w:type="pct"/>
            <w:vMerge/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食品生产经营许可基本信息</w:t>
            </w:r>
          </w:p>
        </w:tc>
        <w:tc>
          <w:tcPr>
            <w:tcW w:w="78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生产经营者名称、许可证编号、法定代表人（负责人）、生产地址/经营场所、食品类别/经营项目、日常监督管理机构、投诉举报电话、有效期限等</w:t>
            </w:r>
          </w:p>
        </w:tc>
        <w:tc>
          <w:tcPr>
            <w:tcW w:w="72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《食品安全法》《政府信息公开条例》《关于全面推进政务公开工作的意见》《食品药品安全监管信息公开管理办法》</w:t>
            </w:r>
          </w:p>
        </w:tc>
        <w:tc>
          <w:tcPr>
            <w:tcW w:w="5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58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1123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灌南县市场监督管理局食品</w:t>
            </w:r>
            <w:proofErr w:type="gramStart"/>
            <w:r w:rsidRPr="00A1123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  <w:r w:rsidRPr="00A1123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科</w:t>
            </w:r>
          </w:p>
        </w:tc>
        <w:tc>
          <w:tcPr>
            <w:tcW w:w="295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36253D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27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36253D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278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6" w:type="pct"/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1123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政府网站、江苏省政务服务网</w:t>
            </w:r>
          </w:p>
        </w:tc>
      </w:tr>
      <w:tr w:rsidR="00A11235" w:rsidRPr="00A11235" w:rsidTr="0036253D">
        <w:trPr>
          <w:trHeight w:val="2490"/>
          <w:tblCellSpacing w:w="0" w:type="dxa"/>
        </w:trPr>
        <w:tc>
          <w:tcPr>
            <w:tcW w:w="21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278" w:type="pct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行政</w:t>
            </w:r>
          </w:p>
          <w:p w:rsidR="00A11235" w:rsidRPr="00A11235" w:rsidRDefault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审批</w:t>
            </w:r>
          </w:p>
        </w:tc>
        <w:tc>
          <w:tcPr>
            <w:tcW w:w="28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药品零售许可服务指南</w:t>
            </w:r>
          </w:p>
        </w:tc>
        <w:tc>
          <w:tcPr>
            <w:tcW w:w="78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72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《食品安全法》《政府信息公开条例》《关于全面推进政务公开工作的意见》《食品药品安全监管信息公开管理办法》</w:t>
            </w:r>
          </w:p>
        </w:tc>
        <w:tc>
          <w:tcPr>
            <w:tcW w:w="5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58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1123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灌南县市场监督管理局药械科</w:t>
            </w:r>
          </w:p>
        </w:tc>
        <w:tc>
          <w:tcPr>
            <w:tcW w:w="295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36253D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27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36253D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278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6" w:type="pct"/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1123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政府网站、江苏省政务服务网</w:t>
            </w:r>
          </w:p>
        </w:tc>
      </w:tr>
      <w:tr w:rsidR="00A11235" w:rsidRPr="00A11235" w:rsidTr="0036253D">
        <w:trPr>
          <w:trHeight w:val="2490"/>
          <w:tblCellSpacing w:w="0" w:type="dxa"/>
        </w:trPr>
        <w:tc>
          <w:tcPr>
            <w:tcW w:w="21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78" w:type="pct"/>
            <w:vMerge/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药品零售许可企业基本信息</w:t>
            </w:r>
          </w:p>
        </w:tc>
        <w:tc>
          <w:tcPr>
            <w:tcW w:w="78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经营者名称、许可证编号、社会信用代码、法定代表人（负责人）、注册地址、经营范围、变更项目等</w:t>
            </w:r>
          </w:p>
        </w:tc>
        <w:tc>
          <w:tcPr>
            <w:tcW w:w="72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《食品安全法》《政府信息公开条例》《关于全面推进政务公开工作的意见》《食品药品安全监管信息公开管理办法》</w:t>
            </w:r>
          </w:p>
        </w:tc>
        <w:tc>
          <w:tcPr>
            <w:tcW w:w="5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58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1123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灌南县市场监督管理局药械科</w:t>
            </w:r>
          </w:p>
        </w:tc>
        <w:tc>
          <w:tcPr>
            <w:tcW w:w="295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36253D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27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36253D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278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6" w:type="pct"/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1123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政府网站、国家企业信息信用公示系统</w:t>
            </w:r>
          </w:p>
        </w:tc>
      </w:tr>
      <w:tr w:rsidR="00A11235" w:rsidRPr="00A11235" w:rsidTr="0036253D">
        <w:trPr>
          <w:trHeight w:val="2490"/>
          <w:tblCellSpacing w:w="0" w:type="dxa"/>
        </w:trPr>
        <w:tc>
          <w:tcPr>
            <w:tcW w:w="21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78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监督</w:t>
            </w:r>
          </w:p>
          <w:p w:rsidR="00A11235" w:rsidRPr="00A11235" w:rsidRDefault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检查</w:t>
            </w:r>
          </w:p>
        </w:tc>
        <w:tc>
          <w:tcPr>
            <w:tcW w:w="28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食品生产经营监督检查</w:t>
            </w:r>
          </w:p>
        </w:tc>
        <w:tc>
          <w:tcPr>
            <w:tcW w:w="78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72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《食品安全法》《政府信息公开条例》《关于全面推进政务公开工作的意见》《食品生产经营日常监督检查管理办法》《食品药品安全监管信息公开管理办法》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5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58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1123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灌南县市场监督管理局食品</w:t>
            </w:r>
            <w:proofErr w:type="gramStart"/>
            <w:r w:rsidRPr="00A1123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  <w:r w:rsidRPr="00A1123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科、基层分局</w:t>
            </w:r>
          </w:p>
        </w:tc>
        <w:tc>
          <w:tcPr>
            <w:tcW w:w="295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36253D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27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36253D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278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6" w:type="pct"/>
            <w:vAlign w:val="center"/>
          </w:tcPr>
          <w:p w:rsidR="00A11235" w:rsidRDefault="00A11235" w:rsidP="00A1123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企业公示栏自行公示</w:t>
            </w:r>
          </w:p>
        </w:tc>
      </w:tr>
      <w:tr w:rsidR="00A11235" w:rsidRPr="00A11235" w:rsidTr="0036253D">
        <w:trPr>
          <w:trHeight w:val="1080"/>
          <w:tblCellSpacing w:w="0" w:type="dxa"/>
        </w:trPr>
        <w:tc>
          <w:tcPr>
            <w:tcW w:w="21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278" w:type="pct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监督</w:t>
            </w:r>
          </w:p>
          <w:p w:rsidR="00A11235" w:rsidRPr="00A11235" w:rsidRDefault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检查</w:t>
            </w:r>
          </w:p>
        </w:tc>
        <w:tc>
          <w:tcPr>
            <w:tcW w:w="28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特殊食品生产经营监督检查</w:t>
            </w:r>
          </w:p>
        </w:tc>
        <w:tc>
          <w:tcPr>
            <w:tcW w:w="78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72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《食品安全法》《政府信息公开条例》《关于全面推进政务公开工作的意见》《食品生产经营日常监督检查管理办法》《食品药品安全监管信息公开管理办法》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5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58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1123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灌南县市场监督管理局食品科、基层分局</w:t>
            </w:r>
          </w:p>
        </w:tc>
        <w:tc>
          <w:tcPr>
            <w:tcW w:w="295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36253D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27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36253D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278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6" w:type="pct"/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1123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企业公示栏自行公示</w:t>
            </w:r>
          </w:p>
        </w:tc>
      </w:tr>
      <w:tr w:rsidR="00A11235" w:rsidRPr="00A11235" w:rsidTr="0036253D">
        <w:trPr>
          <w:trHeight w:val="1590"/>
          <w:tblCellSpacing w:w="0" w:type="dxa"/>
        </w:trPr>
        <w:tc>
          <w:tcPr>
            <w:tcW w:w="21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78" w:type="pct"/>
            <w:vMerge/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由县级组织的食品安全抽检</w:t>
            </w:r>
          </w:p>
        </w:tc>
        <w:tc>
          <w:tcPr>
            <w:tcW w:w="78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检查实施主体、被抽检单位名称、被抽检食品名称、标示的产品生产日期/批号/规格、检验依据、检验机构、检查结果等</w:t>
            </w:r>
          </w:p>
        </w:tc>
        <w:tc>
          <w:tcPr>
            <w:tcW w:w="72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《食品安全法》《政府信息公开条例》《关于全面推进政务公开工作的意见》《食品生产经营日常监督检查管理办法》《食品药品安全监管信息公开管理办法》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5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58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1123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灌南县市场监督管理局综合协调科</w:t>
            </w:r>
          </w:p>
        </w:tc>
        <w:tc>
          <w:tcPr>
            <w:tcW w:w="295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36253D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27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36253D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278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6" w:type="pct"/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1123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政府网站</w:t>
            </w:r>
          </w:p>
        </w:tc>
      </w:tr>
      <w:tr w:rsidR="00A11235" w:rsidRPr="00A11235" w:rsidTr="0036253D">
        <w:trPr>
          <w:trHeight w:val="1125"/>
          <w:tblCellSpacing w:w="0" w:type="dxa"/>
        </w:trPr>
        <w:tc>
          <w:tcPr>
            <w:tcW w:w="21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78" w:type="pct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行政</w:t>
            </w:r>
          </w:p>
          <w:p w:rsidR="00A11235" w:rsidRPr="00A11235" w:rsidRDefault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处罚</w:t>
            </w:r>
          </w:p>
        </w:tc>
        <w:tc>
          <w:tcPr>
            <w:tcW w:w="28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食品生产经营行政处罚</w:t>
            </w:r>
          </w:p>
        </w:tc>
        <w:tc>
          <w:tcPr>
            <w:tcW w:w="78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处罚对象、案件名称、违法主要事实、处罚种类和内容、处罚依据、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作出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处罚决定部门、处罚时间、处罚决定书文号、处罚履行方式和期限等</w:t>
            </w:r>
          </w:p>
        </w:tc>
        <w:tc>
          <w:tcPr>
            <w:tcW w:w="72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5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行政处罚决定形成之日起20个工作日内</w:t>
            </w:r>
          </w:p>
        </w:tc>
        <w:tc>
          <w:tcPr>
            <w:tcW w:w="58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1123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灌南县市场监督管理局食品科、法制科</w:t>
            </w:r>
          </w:p>
        </w:tc>
        <w:tc>
          <w:tcPr>
            <w:tcW w:w="295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36253D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27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36253D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278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6" w:type="pct"/>
            <w:vAlign w:val="center"/>
          </w:tcPr>
          <w:p w:rsidR="00A11235" w:rsidRDefault="00A11235" w:rsidP="00A1123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国家企业信息信用公示系统</w:t>
            </w:r>
          </w:p>
        </w:tc>
      </w:tr>
      <w:tr w:rsidR="00A11235" w:rsidRPr="00A11235" w:rsidTr="0036253D">
        <w:trPr>
          <w:trHeight w:val="1125"/>
          <w:tblCellSpacing w:w="0" w:type="dxa"/>
        </w:trPr>
        <w:tc>
          <w:tcPr>
            <w:tcW w:w="21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>9</w:t>
            </w:r>
          </w:p>
        </w:tc>
        <w:tc>
          <w:tcPr>
            <w:tcW w:w="278" w:type="pct"/>
            <w:vMerge/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药品监管行政处罚</w:t>
            </w:r>
          </w:p>
        </w:tc>
        <w:tc>
          <w:tcPr>
            <w:tcW w:w="78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处罚对象、案件名称、违法主要事实、处罚种类和内容、处罚依据、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作出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处罚决定部门、处罚时间、处罚决定书文号、处罚履行方式和期限等</w:t>
            </w:r>
          </w:p>
        </w:tc>
        <w:tc>
          <w:tcPr>
            <w:tcW w:w="72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5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行政处罚决定形成之日起20个工作日内</w:t>
            </w:r>
          </w:p>
        </w:tc>
        <w:tc>
          <w:tcPr>
            <w:tcW w:w="58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1123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灌南县市场监督管理局药械科、法制科</w:t>
            </w:r>
          </w:p>
        </w:tc>
        <w:tc>
          <w:tcPr>
            <w:tcW w:w="295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36253D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27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36253D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278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6" w:type="pct"/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国家企业信息信用公示系统</w:t>
            </w:r>
          </w:p>
        </w:tc>
      </w:tr>
      <w:tr w:rsidR="00A11235" w:rsidRPr="00A11235" w:rsidTr="0036253D">
        <w:trPr>
          <w:trHeight w:val="1125"/>
          <w:tblCellSpacing w:w="0" w:type="dxa"/>
        </w:trPr>
        <w:tc>
          <w:tcPr>
            <w:tcW w:w="21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78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行政</w:t>
            </w:r>
          </w:p>
          <w:p w:rsidR="00A11235" w:rsidRPr="00A11235" w:rsidRDefault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处罚</w:t>
            </w:r>
          </w:p>
        </w:tc>
        <w:tc>
          <w:tcPr>
            <w:tcW w:w="28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医疗器械监管行政处罚</w:t>
            </w:r>
          </w:p>
        </w:tc>
        <w:tc>
          <w:tcPr>
            <w:tcW w:w="78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处罚对象、案件名称、违法主要事实、处罚种类和内容、处罚依据、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作出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处罚决定部门、处罚时间、处罚决定书文号、处罚履行方式和期限等</w:t>
            </w:r>
          </w:p>
        </w:tc>
        <w:tc>
          <w:tcPr>
            <w:tcW w:w="72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5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行政处罚决定形成之日起20个工作日内</w:t>
            </w:r>
          </w:p>
        </w:tc>
        <w:tc>
          <w:tcPr>
            <w:tcW w:w="58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1123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灌南县市场监督管理局药械科、法制科</w:t>
            </w:r>
          </w:p>
        </w:tc>
        <w:tc>
          <w:tcPr>
            <w:tcW w:w="295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36253D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27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36253D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278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6" w:type="pct"/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国家企业信息信用公示系统</w:t>
            </w:r>
          </w:p>
        </w:tc>
      </w:tr>
      <w:tr w:rsidR="00A11235" w:rsidRPr="00A11235" w:rsidTr="0036253D">
        <w:trPr>
          <w:trHeight w:val="1125"/>
          <w:tblCellSpacing w:w="0" w:type="dxa"/>
        </w:trPr>
        <w:tc>
          <w:tcPr>
            <w:tcW w:w="21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78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行政处罚</w:t>
            </w:r>
          </w:p>
        </w:tc>
        <w:tc>
          <w:tcPr>
            <w:tcW w:w="28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化妆品监管行政处罚</w:t>
            </w:r>
          </w:p>
        </w:tc>
        <w:tc>
          <w:tcPr>
            <w:tcW w:w="78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处罚对象、案件名称、违法主要事实、处罚种类和内容、处罚依据、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作出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处罚决定部门、处罚时间、处罚决定书文号、处罚履行方式和期限等</w:t>
            </w:r>
          </w:p>
        </w:tc>
        <w:tc>
          <w:tcPr>
            <w:tcW w:w="72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5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行政处罚决定形成之日起20个工作日内</w:t>
            </w:r>
          </w:p>
        </w:tc>
        <w:tc>
          <w:tcPr>
            <w:tcW w:w="58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1123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灌南县市场监督管理局保化科、法制科</w:t>
            </w:r>
          </w:p>
        </w:tc>
        <w:tc>
          <w:tcPr>
            <w:tcW w:w="295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36253D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27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36253D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278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6" w:type="pct"/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国家企业信息信用公示系统</w:t>
            </w:r>
          </w:p>
        </w:tc>
      </w:tr>
      <w:tr w:rsidR="00A11235" w:rsidRPr="00A11235" w:rsidTr="0036253D">
        <w:trPr>
          <w:trHeight w:val="1125"/>
          <w:tblCellSpacing w:w="0" w:type="dxa"/>
        </w:trPr>
        <w:tc>
          <w:tcPr>
            <w:tcW w:w="21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78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公共</w:t>
            </w:r>
          </w:p>
          <w:p w:rsidR="00A11235" w:rsidRPr="00A11235" w:rsidRDefault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</w:t>
            </w:r>
          </w:p>
        </w:tc>
        <w:tc>
          <w:tcPr>
            <w:tcW w:w="28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食品安全消费提示警示</w:t>
            </w:r>
          </w:p>
        </w:tc>
        <w:tc>
          <w:tcPr>
            <w:tcW w:w="78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食品安全消费提示、警示信息</w:t>
            </w:r>
          </w:p>
        </w:tc>
        <w:tc>
          <w:tcPr>
            <w:tcW w:w="72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《政府信息公开条例》《关于全面推进政务公开工作的意见》</w:t>
            </w:r>
          </w:p>
        </w:tc>
        <w:tc>
          <w:tcPr>
            <w:tcW w:w="5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信息形成之日起7个工作日内</w:t>
            </w:r>
          </w:p>
        </w:tc>
        <w:tc>
          <w:tcPr>
            <w:tcW w:w="58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1123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灌南县市场监督管理局食品科</w:t>
            </w:r>
          </w:p>
        </w:tc>
        <w:tc>
          <w:tcPr>
            <w:tcW w:w="295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36253D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27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36253D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278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6" w:type="pct"/>
            <w:vAlign w:val="center"/>
          </w:tcPr>
          <w:p w:rsidR="00A11235" w:rsidRDefault="00A11235" w:rsidP="00A1123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政府网站</w:t>
            </w:r>
          </w:p>
        </w:tc>
      </w:tr>
      <w:tr w:rsidR="00A11235" w:rsidRPr="00A11235" w:rsidTr="0036253D">
        <w:trPr>
          <w:trHeight w:val="1125"/>
          <w:tblCellSpacing w:w="0" w:type="dxa"/>
        </w:trPr>
        <w:tc>
          <w:tcPr>
            <w:tcW w:w="21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>13</w:t>
            </w:r>
          </w:p>
        </w:tc>
        <w:tc>
          <w:tcPr>
            <w:tcW w:w="278" w:type="pct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公共</w:t>
            </w:r>
          </w:p>
          <w:p w:rsidR="00A11235" w:rsidRPr="00A11235" w:rsidRDefault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</w:t>
            </w:r>
          </w:p>
        </w:tc>
        <w:tc>
          <w:tcPr>
            <w:tcW w:w="28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食品安全应急处置</w:t>
            </w:r>
          </w:p>
        </w:tc>
        <w:tc>
          <w:tcPr>
            <w:tcW w:w="78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应急组织机构及职责、应急保障、监测预警、应急响应、热点问题落实情况等</w:t>
            </w:r>
          </w:p>
        </w:tc>
        <w:tc>
          <w:tcPr>
            <w:tcW w:w="72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《政府信息公开条例》《关于全面推进政务公开工作的意见》</w:t>
            </w:r>
          </w:p>
        </w:tc>
        <w:tc>
          <w:tcPr>
            <w:tcW w:w="5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信息形成之日起20个工作日内</w:t>
            </w:r>
          </w:p>
        </w:tc>
        <w:tc>
          <w:tcPr>
            <w:tcW w:w="58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1123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灌南县市场监督管理局食品科、办公室、综合协调科</w:t>
            </w:r>
          </w:p>
        </w:tc>
        <w:tc>
          <w:tcPr>
            <w:tcW w:w="295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36253D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1123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27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36253D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1123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278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6" w:type="pct"/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1123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政府网站</w:t>
            </w:r>
          </w:p>
        </w:tc>
      </w:tr>
      <w:tr w:rsidR="00A11235" w:rsidRPr="00A11235" w:rsidTr="0036253D">
        <w:trPr>
          <w:trHeight w:val="1125"/>
          <w:tblCellSpacing w:w="0" w:type="dxa"/>
        </w:trPr>
        <w:tc>
          <w:tcPr>
            <w:tcW w:w="21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278" w:type="pct"/>
            <w:vMerge/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食品用药安全宣传活动</w:t>
            </w:r>
          </w:p>
        </w:tc>
        <w:tc>
          <w:tcPr>
            <w:tcW w:w="78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活动时间、活动地点、活动形式、活动主题和内容等</w:t>
            </w:r>
          </w:p>
        </w:tc>
        <w:tc>
          <w:tcPr>
            <w:tcW w:w="724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50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信息形成之日起7个工作日内</w:t>
            </w:r>
          </w:p>
        </w:tc>
        <w:tc>
          <w:tcPr>
            <w:tcW w:w="580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1123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灌南县市场监督管理局药械科、食品科、办公室</w:t>
            </w:r>
          </w:p>
        </w:tc>
        <w:tc>
          <w:tcPr>
            <w:tcW w:w="295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36253D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1123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27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36253D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7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1123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278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6" w:type="pct"/>
            <w:vAlign w:val="center"/>
          </w:tcPr>
          <w:p w:rsidR="00A11235" w:rsidRPr="00A11235" w:rsidRDefault="00A11235" w:rsidP="00A11235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1123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政府网站、</w:t>
            </w:r>
            <w:proofErr w:type="gramStart"/>
            <w:r w:rsidRPr="00A1123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微信公众号</w:t>
            </w:r>
            <w:proofErr w:type="gramEnd"/>
            <w:r w:rsidRPr="00A1123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、新闻媒体</w:t>
            </w:r>
          </w:p>
        </w:tc>
      </w:tr>
    </w:tbl>
    <w:p w:rsidR="00356DB1" w:rsidRPr="00A11235" w:rsidRDefault="00356DB1" w:rsidP="00A11235">
      <w:pPr>
        <w:widowControl/>
        <w:spacing w:line="300" w:lineRule="atLeast"/>
        <w:jc w:val="left"/>
        <w:rPr>
          <w:rFonts w:ascii="仿宋_GB2312" w:eastAsia="仿宋_GB2312" w:hAnsi="宋体" w:cs="宋体"/>
          <w:kern w:val="0"/>
          <w:sz w:val="18"/>
          <w:szCs w:val="18"/>
        </w:rPr>
      </w:pPr>
    </w:p>
    <w:p w:rsidR="00356DB1" w:rsidRPr="00A11235" w:rsidRDefault="00356DB1" w:rsidP="00A11235">
      <w:pPr>
        <w:widowControl/>
        <w:spacing w:line="300" w:lineRule="atLeast"/>
        <w:jc w:val="left"/>
        <w:rPr>
          <w:rFonts w:ascii="仿宋_GB2312" w:eastAsia="仿宋_GB2312" w:hAnsi="宋体" w:cs="宋体"/>
          <w:kern w:val="0"/>
          <w:sz w:val="18"/>
          <w:szCs w:val="18"/>
        </w:rPr>
      </w:pPr>
    </w:p>
    <w:sectPr w:rsidR="00356DB1" w:rsidRPr="00A1123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88A" w:rsidRDefault="002A588A" w:rsidP="00A11235">
      <w:r>
        <w:separator/>
      </w:r>
    </w:p>
  </w:endnote>
  <w:endnote w:type="continuationSeparator" w:id="0">
    <w:p w:rsidR="002A588A" w:rsidRDefault="002A588A" w:rsidP="00A1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88A" w:rsidRDefault="002A588A" w:rsidP="00A11235">
      <w:r>
        <w:separator/>
      </w:r>
    </w:p>
  </w:footnote>
  <w:footnote w:type="continuationSeparator" w:id="0">
    <w:p w:rsidR="002A588A" w:rsidRDefault="002A588A" w:rsidP="00A11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B97"/>
    <w:rsid w:val="00115DDC"/>
    <w:rsid w:val="001C6664"/>
    <w:rsid w:val="001E685E"/>
    <w:rsid w:val="002A588A"/>
    <w:rsid w:val="00356DB1"/>
    <w:rsid w:val="0036253D"/>
    <w:rsid w:val="00362B97"/>
    <w:rsid w:val="003859D0"/>
    <w:rsid w:val="006412B7"/>
    <w:rsid w:val="006A18F6"/>
    <w:rsid w:val="008C2248"/>
    <w:rsid w:val="008F26AD"/>
    <w:rsid w:val="00907470"/>
    <w:rsid w:val="009B29B8"/>
    <w:rsid w:val="00A11235"/>
    <w:rsid w:val="00C06C62"/>
    <w:rsid w:val="00CE2114"/>
    <w:rsid w:val="00F05E0D"/>
    <w:rsid w:val="00FD1DF8"/>
    <w:rsid w:val="24B664AA"/>
    <w:rsid w:val="2633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A11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A11235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A11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A1123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A11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A11235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A11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A112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4</cp:revision>
  <dcterms:created xsi:type="dcterms:W3CDTF">2020-10-21T08:30:00Z</dcterms:created>
  <dcterms:modified xsi:type="dcterms:W3CDTF">2020-11-02T07:24:00Z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