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Times New Roman" w:hAnsi="Times New Roman" w:eastAsia="仿宋_GB2312" w:cs="Times New Roman"/>
        </w:rPr>
      </w:pPr>
    </w:p>
    <w:p>
      <w:pPr>
        <w:pStyle w:val="2"/>
      </w:pPr>
      <w:bookmarkStart w:id="0" w:name="_GoBack"/>
      <w:bookmarkEnd w:id="0"/>
    </w:p>
    <w:p>
      <w:pPr>
        <w:spacing w:line="500" w:lineRule="exact"/>
        <w:ind w:firstLine="4800" w:firstLineChars="15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连环表复</w:t>
      </w:r>
      <w:r>
        <w:rPr>
          <w:rFonts w:hint="eastAsia" w:ascii="仿宋_GB2312" w:hAnsi="仿宋_GB2312" w:eastAsia="仿宋_GB2312" w:cs="仿宋_GB2312"/>
          <w:sz w:val="32"/>
          <w:szCs w:val="32"/>
        </w:rPr>
        <w:t>〔2020〕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147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号</w:t>
      </w:r>
    </w:p>
    <w:p>
      <w:pPr>
        <w:pStyle w:val="2"/>
      </w:pPr>
    </w:p>
    <w:p>
      <w:pPr>
        <w:spacing w:line="500" w:lineRule="exact"/>
        <w:jc w:val="center"/>
        <w:rPr>
          <w:rFonts w:ascii="Times New Roman" w:hAnsi="Times New Roman" w:eastAsia="仿宋_GB2312" w:cs="Times New Roman"/>
          <w:b/>
          <w:sz w:val="44"/>
          <w:szCs w:val="44"/>
        </w:rPr>
      </w:pPr>
      <w:r>
        <w:rPr>
          <w:rFonts w:ascii="Times New Roman" w:hAnsi="Times New Roman" w:eastAsia="仿宋_GB2312" w:cs="Times New Roman"/>
          <w:b/>
          <w:sz w:val="44"/>
          <w:szCs w:val="44"/>
        </w:rPr>
        <w:t>关于对</w:t>
      </w:r>
      <w:r>
        <w:rPr>
          <w:rFonts w:hint="eastAsia" w:ascii="Times New Roman" w:hAnsi="Times New Roman" w:eastAsia="仿宋_GB2312" w:cs="Times New Roman"/>
          <w:b/>
          <w:sz w:val="44"/>
          <w:szCs w:val="44"/>
        </w:rPr>
        <w:t>连云港乐思迪游乐设备有限公司</w:t>
      </w:r>
    </w:p>
    <w:p>
      <w:pPr>
        <w:spacing w:line="500" w:lineRule="exact"/>
        <w:jc w:val="center"/>
        <w:rPr>
          <w:rFonts w:ascii="Times New Roman" w:hAnsi="Times New Roman" w:eastAsia="仿宋_GB2312" w:cs="Times New Roman"/>
          <w:b/>
          <w:sz w:val="44"/>
          <w:szCs w:val="44"/>
        </w:rPr>
      </w:pPr>
      <w:r>
        <w:rPr>
          <w:rFonts w:hint="eastAsia" w:ascii="Times New Roman" w:hAnsi="Times New Roman" w:eastAsia="仿宋_GB2312" w:cs="Times New Roman"/>
          <w:b/>
          <w:bCs/>
          <w:sz w:val="44"/>
          <w:szCs w:val="44"/>
        </w:rPr>
        <w:t>年产充气水池200套，充气滚筒120套和充气水上玩具200套项目</w:t>
      </w:r>
      <w:r>
        <w:rPr>
          <w:rFonts w:ascii="Times New Roman" w:hAnsi="Times New Roman" w:eastAsia="仿宋_GB2312" w:cs="Times New Roman"/>
          <w:b/>
          <w:sz w:val="44"/>
          <w:szCs w:val="44"/>
        </w:rPr>
        <w:t>环境影响报告表的</w:t>
      </w:r>
    </w:p>
    <w:p>
      <w:pPr>
        <w:spacing w:line="500" w:lineRule="exact"/>
        <w:jc w:val="center"/>
        <w:rPr>
          <w:rFonts w:ascii="Times New Roman" w:hAnsi="Times New Roman" w:eastAsia="仿宋_GB2312" w:cs="Times New Roman"/>
          <w:b/>
          <w:sz w:val="44"/>
          <w:szCs w:val="44"/>
        </w:rPr>
      </w:pPr>
      <w:r>
        <w:rPr>
          <w:rFonts w:ascii="Times New Roman" w:hAnsi="Times New Roman" w:eastAsia="仿宋_GB2312" w:cs="Times New Roman"/>
          <w:b/>
          <w:sz w:val="44"/>
          <w:szCs w:val="44"/>
        </w:rPr>
        <w:t>批复</w:t>
      </w:r>
    </w:p>
    <w:p>
      <w:pPr>
        <w:pStyle w:val="15"/>
        <w:spacing w:line="54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连云港乐思迪游乐设备有限公司</w:t>
      </w:r>
      <w:r>
        <w:rPr>
          <w:rFonts w:eastAsia="仿宋_GB2312"/>
          <w:sz w:val="32"/>
          <w:szCs w:val="32"/>
        </w:rPr>
        <w:t>：</w:t>
      </w:r>
    </w:p>
    <w:p>
      <w:pPr>
        <w:pStyle w:val="15"/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你公司委托南京易环环保科技有限公司编制的《</w:t>
      </w:r>
      <w:r>
        <w:rPr>
          <w:rFonts w:hint="eastAsia" w:eastAsia="仿宋_GB2312"/>
          <w:sz w:val="32"/>
          <w:szCs w:val="32"/>
        </w:rPr>
        <w:t>年产充气水池200套，充气滚筒120套和充气水上玩具200套</w:t>
      </w:r>
      <w:r>
        <w:rPr>
          <w:rFonts w:eastAsia="仿宋_GB2312"/>
          <w:sz w:val="32"/>
          <w:szCs w:val="32"/>
        </w:rPr>
        <w:t>项目环境影响报告表》（以下简称《报告表》）、灌南县行政审批局的项目代码</w:t>
      </w:r>
      <w:r>
        <w:rPr>
          <w:rFonts w:hint="eastAsia" w:eastAsia="仿宋_GB2312"/>
          <w:sz w:val="32"/>
          <w:szCs w:val="32"/>
        </w:rPr>
        <w:t>2020-320724-24-03-548520</w:t>
      </w:r>
      <w:r>
        <w:rPr>
          <w:rFonts w:eastAsia="仿宋_GB2312"/>
          <w:sz w:val="32"/>
          <w:szCs w:val="32"/>
        </w:rPr>
        <w:t>（灌南行政审批备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hint="eastAsia" w:eastAsia="仿宋_GB2312"/>
          <w:sz w:val="32"/>
          <w:szCs w:val="32"/>
        </w:rPr>
        <w:t>2020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eastAsia="仿宋_GB2312"/>
          <w:sz w:val="32"/>
          <w:szCs w:val="32"/>
        </w:rPr>
        <w:t>222</w:t>
      </w:r>
      <w:r>
        <w:rPr>
          <w:rFonts w:eastAsia="仿宋_GB2312"/>
          <w:sz w:val="32"/>
          <w:szCs w:val="32"/>
        </w:rPr>
        <w:t>号文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及相关资料收悉</w:t>
      </w:r>
      <w:r>
        <w:rPr>
          <w:rFonts w:ascii="仿宋" w:hAnsi="仿宋" w:eastAsia="仿宋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经研究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批复如下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pStyle w:val="15"/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一、该项目拟位于</w:t>
      </w:r>
      <w:r>
        <w:rPr>
          <w:rFonts w:hint="eastAsia" w:ascii="仿宋_GB2312" w:eastAsia="仿宋_GB2312"/>
          <w:color w:val="000000"/>
          <w:sz w:val="32"/>
          <w:szCs w:val="32"/>
        </w:rPr>
        <w:t>江苏省连云港市灌南县经济开发区佛山路东侧铸造园内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占地面积</w:t>
      </w:r>
      <w:r>
        <w:rPr>
          <w:rFonts w:hint="eastAsia" w:eastAsia="仿宋_GB2312"/>
          <w:sz w:val="32"/>
          <w:szCs w:val="32"/>
        </w:rPr>
        <w:t>650</w:t>
      </w:r>
      <w:r>
        <w:rPr>
          <w:rFonts w:eastAsia="仿宋_GB2312"/>
          <w:sz w:val="32"/>
          <w:szCs w:val="32"/>
        </w:rPr>
        <w:t>平方米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总投资</w:t>
      </w:r>
      <w:r>
        <w:rPr>
          <w:rFonts w:hint="eastAsia"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00万元</w:t>
      </w:r>
      <w:r>
        <w:rPr>
          <w:rFonts w:ascii="仿宋" w:hAnsi="仿宋" w:eastAsia="仿宋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根据《报告表》的论述及评价结论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在落实《报告表》中提出的各项污染防治措施、生态保护措施的前提下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从环保角度考虑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你公司按《报告表》所述内容建设具有环境可行性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pStyle w:val="15"/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二、在项目工程设计、建设和环境管理中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你公司必须全过程贯彻清洁生产理念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逐项落实《报告表》中提出的环保要求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严格执行环保</w:t>
      </w:r>
      <w:r>
        <w:rPr>
          <w:rFonts w:ascii="仿宋" w:hAnsi="仿宋" w:eastAsia="仿宋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三同时</w:t>
      </w:r>
      <w:r>
        <w:rPr>
          <w:rFonts w:ascii="仿宋" w:hAnsi="仿宋" w:eastAsia="仿宋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制度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确保各类污染物稳定达标排放</w:t>
      </w:r>
      <w:r>
        <w:rPr>
          <w:rFonts w:ascii="仿宋" w:hAnsi="仿宋" w:eastAsia="仿宋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并须着重做好以下工作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pStyle w:val="15"/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施工期</w:t>
      </w:r>
      <w:r>
        <w:rPr>
          <w:rFonts w:ascii="仿宋" w:hAnsi="仿宋" w:eastAsia="仿宋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>加强管理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合理安排施工现场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建筑材料统一规则堆放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采取定期洒水、防尘网覆盖、限载、封闭运输、使用商品混凝土、优选低噪声设备、控制作业时间等有效措施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减少扬尘、噪声等对周围环境质量的影响</w:t>
      </w:r>
      <w:r>
        <w:rPr>
          <w:rFonts w:ascii="仿宋" w:hAnsi="仿宋" w:eastAsia="仿宋"/>
          <w:sz w:val="32"/>
          <w:szCs w:val="32"/>
        </w:rPr>
        <w:t>；</w:t>
      </w:r>
      <w:r>
        <w:rPr>
          <w:rFonts w:eastAsia="仿宋_GB2312"/>
          <w:sz w:val="32"/>
          <w:szCs w:val="32"/>
        </w:rPr>
        <w:t>未经批准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不得进行产生噪声污染的夜间作业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边界噪声执行《建筑施工场界环境噪声排放标准》(GB12523-2011)的标准</w:t>
      </w:r>
      <w:r>
        <w:rPr>
          <w:rFonts w:ascii="仿宋" w:hAnsi="仿宋" w:eastAsia="仿宋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建筑垃圾及时清运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pStyle w:val="15"/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营运期</w:t>
      </w:r>
      <w:r>
        <w:rPr>
          <w:rFonts w:ascii="仿宋" w:hAnsi="仿宋" w:eastAsia="仿宋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>1、本项目营运期</w:t>
      </w:r>
      <w:r>
        <w:rPr>
          <w:rFonts w:hint="eastAsia" w:eastAsia="仿宋_GB2312"/>
          <w:sz w:val="32"/>
          <w:szCs w:val="32"/>
        </w:rPr>
        <w:t>废水</w:t>
      </w:r>
      <w:r>
        <w:rPr>
          <w:rFonts w:eastAsia="仿宋_GB2312"/>
          <w:sz w:val="32"/>
          <w:szCs w:val="32"/>
        </w:rPr>
        <w:t>主要是生活</w:t>
      </w:r>
      <w:r>
        <w:rPr>
          <w:rFonts w:hint="eastAsia" w:eastAsia="仿宋_GB2312"/>
          <w:sz w:val="32"/>
          <w:szCs w:val="32"/>
        </w:rPr>
        <w:t>污水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</w:rPr>
        <w:t>生活废水经园区化粪池处理达到标准要求后，由市政管网接入灌南海西污水处理有限公司处理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同时落实</w:t>
      </w:r>
      <w:r>
        <w:rPr>
          <w:rFonts w:hint="eastAsia" w:eastAsia="仿宋_GB2312"/>
          <w:sz w:val="32"/>
          <w:szCs w:val="32"/>
        </w:rPr>
        <w:t>《</w:t>
      </w:r>
      <w:r>
        <w:rPr>
          <w:rFonts w:eastAsia="仿宋_GB2312"/>
          <w:sz w:val="32"/>
          <w:szCs w:val="32"/>
        </w:rPr>
        <w:t>报告表</w:t>
      </w:r>
      <w:r>
        <w:rPr>
          <w:rFonts w:hint="eastAsia" w:eastAsia="仿宋_GB2312"/>
          <w:sz w:val="32"/>
          <w:szCs w:val="32"/>
        </w:rPr>
        <w:t>》</w:t>
      </w:r>
      <w:r>
        <w:rPr>
          <w:rFonts w:eastAsia="仿宋_GB2312"/>
          <w:sz w:val="32"/>
          <w:szCs w:val="32"/>
        </w:rPr>
        <w:t>提出的事故防范和应急预案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pStyle w:val="15"/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2、选用低噪声设备、合理布局、减振、隔声和距离衰减等处理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同时必须严格控制生产时段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并减少生产噪声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项目厂界噪声必须满足《工业企业厂界环境噪声排放标准》</w:t>
      </w:r>
      <w:r>
        <w:rPr>
          <w:rFonts w:ascii="仿宋" w:hAnsi="仿宋" w:eastAsia="仿宋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GB12348-2008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3类标准要求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pStyle w:val="18"/>
        <w:spacing w:before="0" w:beforeAutospacing="0" w:after="0" w:afterAutospacing="0" w:line="520" w:lineRule="exact"/>
        <w:ind w:firstLine="540"/>
        <w:jc w:val="both"/>
        <w:rPr>
          <w:rFonts w:ascii="Times New Roman" w:hAnsi="Times New Roman" w:eastAsia="仿宋_GB2312" w:cs="Times New Roman"/>
          <w:snapToGrid w:val="0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kern w:val="2"/>
          <w:sz w:val="32"/>
          <w:szCs w:val="32"/>
        </w:rPr>
        <w:t>3、落实《报告表》提出的废气防治措施，确保各类工艺废气的处理效率及排气筒高度等达到《报告表》提出的要求，达标排放。</w:t>
      </w:r>
      <w:r>
        <w:rPr>
          <w:rFonts w:hint="eastAsia" w:ascii="Times New Roman" w:hAnsi="Times New Roman" w:eastAsia="仿宋_GB2312" w:cs="Times New Roman"/>
          <w:snapToGrid w:val="0"/>
          <w:kern w:val="2"/>
          <w:sz w:val="32"/>
          <w:szCs w:val="32"/>
        </w:rPr>
        <w:t>运营过程中产生的有机废气，排放参照执行天津市《工业企业挥发性有机物排放控制标准》（DB12/524-2014）中表5相关标准要求，同时厂区内执行《挥发性有机物无组织排放控制标准》（GB37822-2019）表A1中相关标准要求，项目废气须达标排放。</w:t>
      </w:r>
      <w:r>
        <w:rPr>
          <w:rFonts w:ascii="Times New Roman" w:hAnsi="Times New Roman" w:eastAsia="仿宋_GB2312" w:cs="Times New Roman"/>
          <w:snapToGrid w:val="0"/>
          <w:kern w:val="2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15"/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4、落实各类固体废物的收集、贮存和综合利用措施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实现固体废物无害化、减量化、资源化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不得造成二次污染</w:t>
      </w:r>
      <w:r>
        <w:rPr>
          <w:rFonts w:ascii="仿宋" w:hAnsi="仿宋" w:eastAsia="仿宋"/>
          <w:sz w:val="32"/>
          <w:szCs w:val="32"/>
        </w:rPr>
        <w:t>。</w:t>
      </w:r>
      <w:r>
        <w:rPr>
          <w:rFonts w:eastAsia="仿宋_GB2312"/>
          <w:color w:val="000000" w:themeColor="text1"/>
          <w:sz w:val="32"/>
          <w:szCs w:val="32"/>
        </w:rPr>
        <w:t>生活垃圾统一收集后由环卫部门定期清运</w:t>
      </w:r>
      <w:r>
        <w:rPr>
          <w:rFonts w:ascii="仿宋" w:hAnsi="仿宋" w:eastAsia="仿宋"/>
          <w:color w:val="000000" w:themeColor="text1"/>
          <w:sz w:val="32"/>
          <w:szCs w:val="32"/>
        </w:rPr>
        <w:t>；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废</w:t>
      </w:r>
      <w:r>
        <w:rPr>
          <w:rFonts w:eastAsia="仿宋_GB2312"/>
          <w:color w:val="000000" w:themeColor="text1"/>
          <w:sz w:val="32"/>
          <w:szCs w:val="32"/>
        </w:rPr>
        <w:t>边角料</w:t>
      </w:r>
      <w:r>
        <w:rPr>
          <w:rFonts w:hint="eastAsia" w:eastAsia="仿宋_GB2312"/>
          <w:color w:val="000000" w:themeColor="text1"/>
          <w:sz w:val="32"/>
          <w:szCs w:val="32"/>
        </w:rPr>
        <w:t>、不合格品和废包装材料</w:t>
      </w:r>
      <w:r>
        <w:rPr>
          <w:rFonts w:eastAsia="仿宋_GB2312"/>
          <w:color w:val="000000" w:themeColor="text1"/>
          <w:sz w:val="32"/>
          <w:szCs w:val="32"/>
        </w:rPr>
        <w:t>统一收集后</w:t>
      </w:r>
      <w:r>
        <w:rPr>
          <w:rFonts w:hint="eastAsia" w:eastAsia="仿宋_GB2312"/>
          <w:color w:val="000000" w:themeColor="text1"/>
          <w:sz w:val="32"/>
          <w:szCs w:val="32"/>
        </w:rPr>
        <w:t>外售</w:t>
      </w:r>
      <w:r>
        <w:rPr>
          <w:rFonts w:ascii="仿宋" w:hAnsi="仿宋" w:eastAsia="仿宋"/>
          <w:color w:val="000000" w:themeColor="text1"/>
          <w:sz w:val="32"/>
          <w:szCs w:val="32"/>
        </w:rPr>
        <w:t>；</w:t>
      </w:r>
      <w:r>
        <w:rPr>
          <w:rFonts w:hint="eastAsia" w:ascii="仿宋" w:hAnsi="仿宋" w:eastAsia="仿宋"/>
          <w:sz w:val="32"/>
          <w:szCs w:val="32"/>
        </w:rPr>
        <w:t>废胶桶由厂家回收处置。</w:t>
      </w:r>
      <w:r>
        <w:rPr>
          <w:rFonts w:eastAsia="仿宋_GB2312"/>
          <w:sz w:val="32"/>
          <w:szCs w:val="32"/>
        </w:rPr>
        <w:t>一般工业固废处理、处置执行《一般工业固体废物贮存、处置场污染控制标准》</w:t>
      </w:r>
      <w:r>
        <w:rPr>
          <w:rFonts w:ascii="仿宋" w:hAnsi="仿宋" w:eastAsia="仿宋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GB 18599-2001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及修改单</w:t>
      </w:r>
      <w:r>
        <w:rPr>
          <w:rFonts w:ascii="仿宋" w:hAnsi="仿宋" w:eastAsia="仿宋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2013年第36号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的相关规定</w:t>
      </w:r>
      <w:r>
        <w:rPr>
          <w:rFonts w:ascii="仿宋" w:hAnsi="仿宋" w:eastAsia="仿宋"/>
          <w:sz w:val="32"/>
          <w:szCs w:val="32"/>
        </w:rPr>
        <w:t>；</w:t>
      </w:r>
      <w:r>
        <w:rPr>
          <w:rFonts w:eastAsia="仿宋_GB2312"/>
          <w:sz w:val="32"/>
          <w:szCs w:val="32"/>
        </w:rPr>
        <w:t>危险工业固废处理、处置执行《危险废物贮存及污染控制标准》</w:t>
      </w:r>
      <w:r>
        <w:rPr>
          <w:rFonts w:ascii="仿宋" w:hAnsi="仿宋" w:eastAsia="仿宋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GB18597-2001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及修改单的相关要求和《省生态环境厅关于进一步加强危险废物污染防治工作的实施意见》</w:t>
      </w:r>
      <w:r>
        <w:rPr>
          <w:rFonts w:ascii="仿宋" w:hAnsi="仿宋" w:eastAsia="仿宋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苏环办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hint="eastAsia" w:eastAsia="仿宋_GB2312"/>
          <w:sz w:val="32"/>
          <w:szCs w:val="32"/>
        </w:rPr>
        <w:t>2019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eastAsia="仿宋_GB2312"/>
          <w:sz w:val="32"/>
          <w:szCs w:val="32"/>
        </w:rPr>
        <w:t>327号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要求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防止产生二次污染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pStyle w:val="15"/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5、项目排污口需规范化设置</w:t>
      </w:r>
      <w:r>
        <w:rPr>
          <w:rFonts w:ascii="仿宋" w:hAnsi="仿宋" w:eastAsia="仿宋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按《江苏省排污口设置及规范化整治管理办法》的有关要求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规范化设置各类排污口和标志</w:t>
      </w:r>
      <w:r>
        <w:rPr>
          <w:rFonts w:ascii="仿宋" w:hAnsi="仿宋" w:eastAsia="仿宋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制定并落实《报告表》中相应的环境管理及监测计划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pStyle w:val="15"/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6、对环境治理设施开展安全风险识别管控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健全内部污染防治设施稳定运行和管理责任制度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严格依据标准规范建设环境治理设施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确保环境治理设施安全、稳定、有效运行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pStyle w:val="15"/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三、本项目实施后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污染物排放的总量初步核定为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widowControl w:val="0"/>
        <w:spacing w:after="0" w:line="520" w:lineRule="exact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sz w:val="32"/>
          <w:szCs w:val="32"/>
        </w:rPr>
        <w:t>水污染物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</w:rPr>
        <w:t>进入外环境量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：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</w:rPr>
        <w:t>废水量120 t/a、COD0.006t/a、总氮0.0018t/a、氨氮0.0006t/a、总磷0.00006t/a。</w:t>
      </w:r>
    </w:p>
    <w:p>
      <w:pPr>
        <w:pStyle w:val="15"/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eastAsia="仿宋_GB2312"/>
          <w:sz w:val="32"/>
          <w:szCs w:val="32"/>
        </w:rPr>
        <w:t>四、严格执行环保</w:t>
      </w:r>
      <w:r>
        <w:rPr>
          <w:rFonts w:ascii="仿宋" w:hAnsi="仿宋" w:eastAsia="仿宋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三同时</w:t>
      </w:r>
      <w:r>
        <w:rPr>
          <w:rFonts w:ascii="仿宋" w:hAnsi="仿宋" w:eastAsia="仿宋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制度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确保各类污染物稳定达标排放</w:t>
      </w:r>
      <w:r>
        <w:rPr>
          <w:rFonts w:ascii="仿宋" w:hAnsi="仿宋" w:eastAsia="仿宋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你公司应在试生产之前取得排污许可</w:t>
      </w:r>
      <w:r>
        <w:rPr>
          <w:rFonts w:ascii="仿宋" w:hAnsi="仿宋" w:eastAsia="仿宋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试生产期间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须按要求做好竣工环保验收工作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pStyle w:val="15"/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五、污染治理设施需按有关规范进行日常维护及定期清洗清理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以保证其净化效果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不得无故停运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pStyle w:val="15"/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六、若项目的性质、规模、地址、使用的生产工艺或防治污染、防止生态破坏的措施发生重大变动的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应当重新报批项目的环境影响评价文件</w:t>
      </w:r>
      <w:r>
        <w:rPr>
          <w:rFonts w:ascii="仿宋" w:hAnsi="仿宋" w:eastAsia="仿宋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项目自批准之日起超过五年方开工建设的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环评文件须报我局重新审核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pStyle w:val="15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pStyle w:val="15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pStyle w:val="15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pStyle w:val="15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pStyle w:val="15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pStyle w:val="15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连云港市生态环境局</w:t>
      </w:r>
    </w:p>
    <w:p>
      <w:pPr>
        <w:pStyle w:val="15"/>
        <w:wordWrap w:val="0"/>
        <w:spacing w:line="560" w:lineRule="exact"/>
        <w:ind w:firstLine="640" w:firstLineChars="200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2020年</w:t>
      </w:r>
      <w:r>
        <w:rPr>
          <w:rFonts w:hint="eastAsia" w:eastAsia="仿宋_GB2312"/>
          <w:sz w:val="32"/>
          <w:szCs w:val="32"/>
        </w:rPr>
        <w:t>11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 xml:space="preserve">日  </w:t>
      </w:r>
    </w:p>
    <w:p>
      <w:pPr>
        <w:pStyle w:val="15"/>
        <w:spacing w:line="560" w:lineRule="exact"/>
        <w:rPr>
          <w:rFonts w:eastAsia="仿宋_GB2312"/>
          <w:sz w:val="32"/>
          <w:szCs w:val="32"/>
        </w:rPr>
      </w:pPr>
    </w:p>
    <w:p>
      <w:pPr>
        <w:pStyle w:val="15"/>
        <w:spacing w:line="560" w:lineRule="exact"/>
        <w:rPr>
          <w:rFonts w:eastAsia="仿宋_GB2312"/>
          <w:sz w:val="32"/>
          <w:szCs w:val="32"/>
        </w:rPr>
      </w:pPr>
    </w:p>
    <w:p>
      <w:pPr>
        <w:pStyle w:val="15"/>
        <w:spacing w:line="560" w:lineRule="exact"/>
        <w:rPr>
          <w:rFonts w:eastAsia="仿宋_GB2312"/>
          <w:sz w:val="32"/>
          <w:szCs w:val="32"/>
        </w:rPr>
      </w:pPr>
    </w:p>
    <w:p>
      <w:pPr>
        <w:pStyle w:val="15"/>
        <w:spacing w:line="560" w:lineRule="exact"/>
        <w:rPr>
          <w:rFonts w:eastAsia="仿宋_GB2312"/>
          <w:sz w:val="32"/>
          <w:szCs w:val="32"/>
        </w:rPr>
      </w:pPr>
    </w:p>
    <w:p>
      <w:pPr>
        <w:pStyle w:val="15"/>
        <w:spacing w:line="560" w:lineRule="exact"/>
        <w:rPr>
          <w:rFonts w:eastAsia="仿宋_GB2312"/>
          <w:sz w:val="32"/>
          <w:szCs w:val="32"/>
        </w:rPr>
      </w:pPr>
    </w:p>
    <w:p>
      <w:pPr>
        <w:pStyle w:val="15"/>
        <w:spacing w:line="560" w:lineRule="exact"/>
        <w:rPr>
          <w:rFonts w:hint="eastAsia" w:eastAsia="仿宋_GB2312"/>
          <w:sz w:val="32"/>
          <w:szCs w:val="32"/>
        </w:rPr>
      </w:pPr>
    </w:p>
    <w:p>
      <w:pPr>
        <w:pStyle w:val="15"/>
        <w:spacing w:line="560" w:lineRule="exact"/>
        <w:rPr>
          <w:rFonts w:hint="eastAsia" w:eastAsia="仿宋_GB2312"/>
          <w:sz w:val="32"/>
          <w:szCs w:val="32"/>
        </w:rPr>
      </w:pPr>
    </w:p>
    <w:p>
      <w:pPr>
        <w:pStyle w:val="15"/>
        <w:spacing w:line="560" w:lineRule="exact"/>
        <w:rPr>
          <w:rFonts w:hint="eastAsia" w:eastAsia="仿宋_GB2312"/>
          <w:sz w:val="32"/>
          <w:szCs w:val="32"/>
        </w:rPr>
      </w:pPr>
    </w:p>
    <w:p>
      <w:pPr>
        <w:pStyle w:val="15"/>
        <w:spacing w:line="560" w:lineRule="exact"/>
        <w:rPr>
          <w:rFonts w:hint="eastAsia" w:eastAsia="仿宋_GB2312"/>
          <w:sz w:val="32"/>
          <w:szCs w:val="32"/>
        </w:rPr>
      </w:pPr>
    </w:p>
    <w:p>
      <w:pPr>
        <w:pStyle w:val="15"/>
        <w:spacing w:line="560" w:lineRule="exact"/>
        <w:rPr>
          <w:rFonts w:hint="eastAsia" w:eastAsia="仿宋_GB2312"/>
          <w:sz w:val="32"/>
          <w:szCs w:val="32"/>
        </w:rPr>
      </w:pPr>
    </w:p>
    <w:p>
      <w:pPr>
        <w:pStyle w:val="15"/>
        <w:spacing w:line="560" w:lineRule="exact"/>
        <w:rPr>
          <w:rFonts w:hint="eastAsia" w:eastAsia="仿宋_GB2312"/>
          <w:sz w:val="32"/>
          <w:szCs w:val="32"/>
        </w:rPr>
      </w:pPr>
    </w:p>
    <w:p>
      <w:pPr>
        <w:pStyle w:val="15"/>
        <w:spacing w:line="560" w:lineRule="exact"/>
        <w:rPr>
          <w:rFonts w:eastAsia="仿宋_GB2312"/>
          <w:sz w:val="32"/>
          <w:szCs w:val="32"/>
        </w:rPr>
      </w:pPr>
    </w:p>
    <w:p>
      <w:pPr>
        <w:pStyle w:val="15"/>
        <w:spacing w:line="560" w:lineRule="exact"/>
        <w:rPr>
          <w:rFonts w:eastAsia="仿宋_GB2312"/>
          <w:sz w:val="32"/>
          <w:szCs w:val="32"/>
        </w:rPr>
      </w:pPr>
    </w:p>
    <w:p>
      <w:pPr>
        <w:pStyle w:val="15"/>
        <w:spacing w:line="560" w:lineRule="exact"/>
        <w:rPr>
          <w:rFonts w:eastAsia="仿宋_GB2312"/>
        </w:rPr>
      </w:pPr>
      <w:r>
        <w:rPr>
          <w:rFonts w:eastAsia="仿宋_GB2312"/>
          <w:sz w:val="32"/>
          <w:szCs w:val="32"/>
        </w:rPr>
        <w:t>抄送</w:t>
      </w:r>
      <w:r>
        <w:rPr>
          <w:rFonts w:ascii="仿宋" w:hAnsi="仿宋" w:eastAsia="仿宋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>连云港市灌南生态环境局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南京易环环保科技有限公司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113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2071918"/>
      <w:docPartObj>
        <w:docPartGallery w:val="AutoText"/>
      </w:docPartObj>
    </w:sdtPr>
    <w:sdtContent>
      <w:p>
        <w:pPr>
          <w:pStyle w:val="8"/>
        </w:pPr>
        <w:r>
          <w:rPr>
            <w:rFonts w:ascii="仿宋" w:hAnsi="仿宋" w:eastAsia="仿宋" w:cs="Times New Roman"/>
            <w:sz w:val="28"/>
            <w:szCs w:val="28"/>
          </w:rPr>
          <w:fldChar w:fldCharType="begin"/>
        </w:r>
        <w:r>
          <w:rPr>
            <w:rFonts w:ascii="仿宋" w:hAnsi="仿宋" w:eastAsia="仿宋" w:cs="Times New Roman"/>
            <w:sz w:val="28"/>
            <w:szCs w:val="28"/>
          </w:rPr>
          <w:instrText xml:space="preserve"> PAGE   \* MERGEFORMAT </w:instrText>
        </w:r>
        <w:r>
          <w:rPr>
            <w:rFonts w:ascii="仿宋" w:hAnsi="仿宋" w:eastAsia="仿宋" w:cs="Times New Roman"/>
            <w:sz w:val="28"/>
            <w:szCs w:val="28"/>
          </w:rPr>
          <w:fldChar w:fldCharType="separate"/>
        </w:r>
        <w:r>
          <w:rPr>
            <w:rFonts w:ascii="仿宋" w:hAnsi="仿宋" w:eastAsia="仿宋" w:cs="Times New Roman"/>
            <w:sz w:val="28"/>
            <w:szCs w:val="28"/>
            <w:lang w:val="zh-CN"/>
          </w:rPr>
          <w:t>-</w:t>
        </w:r>
        <w:r>
          <w:rPr>
            <w:rFonts w:ascii="仿宋" w:hAnsi="仿宋" w:eastAsia="仿宋" w:cs="Times New Roman"/>
            <w:sz w:val="28"/>
            <w:szCs w:val="28"/>
          </w:rPr>
          <w:t xml:space="preserve"> 1 -</w:t>
        </w:r>
        <w:r>
          <w:rPr>
            <w:rFonts w:ascii="仿宋" w:hAnsi="仿宋" w:eastAsia="仿宋" w:cs="Times New Roman"/>
            <w:sz w:val="28"/>
            <w:szCs w:val="28"/>
          </w:rPr>
          <w:fldChar w:fldCharType="end"/>
        </w:r>
      </w:p>
    </w:sdtContent>
  </w:sdt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2071947"/>
      <w:docPartObj>
        <w:docPartGallery w:val="AutoText"/>
      </w:docPartObj>
    </w:sdtPr>
    <w:sdtContent>
      <w:p>
        <w:pPr>
          <w:pStyle w:val="8"/>
          <w:jc w:val="right"/>
        </w:pP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 PAGE   \* MERGEFORMAT 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-</w:t>
        </w:r>
        <w:r>
          <w:rPr>
            <w:rFonts w:ascii="仿宋" w:hAnsi="仿宋" w:eastAsia="仿宋"/>
            <w:sz w:val="28"/>
            <w:szCs w:val="28"/>
          </w:rPr>
          <w:t xml:space="preserve"> 2 -</w:t>
        </w:r>
        <w:r>
          <w:rPr>
            <w:rFonts w:ascii="仿宋" w:hAnsi="仿宋" w:eastAsia="仿宋"/>
            <w:sz w:val="28"/>
            <w:szCs w:val="28"/>
          </w:rPr>
          <w:fldChar w:fldCharType="end"/>
        </w:r>
      </w:p>
    </w:sdtContent>
  </w:sdt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 w:tentative="0">
      <w:start w:val="1"/>
      <w:numFmt w:val="upperRoman"/>
      <w:lvlText w:val="%1."/>
      <w:lvlJc w:val="left"/>
      <w:pPr>
        <w:tabs>
          <w:tab w:val="left" w:pos="425"/>
        </w:tabs>
        <w:ind w:left="0" w:firstLine="0"/>
      </w:pPr>
    </w:lvl>
    <w:lvl w:ilvl="1" w:tentative="0">
      <w:start w:val="1"/>
      <w:numFmt w:val="upperLetter"/>
      <w:pStyle w:val="3"/>
      <w:lvlText w:val="%2."/>
      <w:lvlJc w:val="left"/>
      <w:pPr>
        <w:tabs>
          <w:tab w:val="left" w:pos="1276"/>
        </w:tabs>
        <w:ind w:left="851" w:firstLine="0"/>
      </w:pPr>
    </w:lvl>
    <w:lvl w:ilvl="2" w:tentative="0">
      <w:start w:val="1"/>
      <w:numFmt w:val="decimal"/>
      <w:lvlText w:val="%3."/>
      <w:lvlJc w:val="left"/>
      <w:pPr>
        <w:tabs>
          <w:tab w:val="left" w:pos="2126"/>
        </w:tabs>
        <w:ind w:left="1701" w:firstLine="0"/>
      </w:pPr>
    </w:lvl>
    <w:lvl w:ilvl="3" w:tentative="0">
      <w:start w:val="1"/>
      <w:numFmt w:val="lowerLetter"/>
      <w:lvlText w:val="%4)"/>
      <w:lvlJc w:val="left"/>
      <w:pPr>
        <w:tabs>
          <w:tab w:val="left" w:pos="2976"/>
        </w:tabs>
        <w:ind w:left="2551" w:firstLine="0"/>
      </w:pPr>
    </w:lvl>
    <w:lvl w:ilvl="4" w:tentative="0">
      <w:start w:val="1"/>
      <w:numFmt w:val="decimal"/>
      <w:lvlText w:val="(%5)"/>
      <w:lvlJc w:val="left"/>
      <w:pPr>
        <w:tabs>
          <w:tab w:val="left" w:pos="3827"/>
        </w:tabs>
        <w:ind w:left="3402" w:firstLine="0"/>
      </w:pPr>
    </w:lvl>
    <w:lvl w:ilvl="5" w:tentative="0">
      <w:start w:val="1"/>
      <w:numFmt w:val="lowerLetter"/>
      <w:lvlText w:val="(%6)"/>
      <w:lvlJc w:val="left"/>
      <w:pPr>
        <w:tabs>
          <w:tab w:val="left" w:pos="4677"/>
        </w:tabs>
        <w:ind w:left="4252" w:firstLine="0"/>
      </w:pPr>
    </w:lvl>
    <w:lvl w:ilvl="6" w:tentative="0">
      <w:start w:val="1"/>
      <w:numFmt w:val="lowerRoman"/>
      <w:lvlText w:val="(%7)"/>
      <w:lvlJc w:val="left"/>
      <w:pPr>
        <w:tabs>
          <w:tab w:val="left" w:pos="5528"/>
        </w:tabs>
        <w:ind w:left="5102" w:firstLine="0"/>
      </w:pPr>
    </w:lvl>
    <w:lvl w:ilvl="7" w:tentative="0">
      <w:start w:val="1"/>
      <w:numFmt w:val="lowerLetter"/>
      <w:lvlText w:val="(%8)"/>
      <w:lvlJc w:val="left"/>
      <w:pPr>
        <w:tabs>
          <w:tab w:val="left" w:pos="6378"/>
        </w:tabs>
        <w:ind w:left="5953" w:firstLine="0"/>
      </w:pPr>
    </w:lvl>
    <w:lvl w:ilvl="8" w:tentative="0">
      <w:start w:val="1"/>
      <w:numFmt w:val="lowerRoman"/>
      <w:lvlText w:val="(%9)"/>
      <w:lvlJc w:val="left"/>
      <w:pPr>
        <w:tabs>
          <w:tab w:val="left" w:pos="7228"/>
        </w:tabs>
        <w:ind w:left="6803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evenAndOddHeaders w:val="1"/>
  <w:drawingGridHorizontalSpacing w:val="110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F4740"/>
    <w:rsid w:val="0001037D"/>
    <w:rsid w:val="000D44FE"/>
    <w:rsid w:val="000E64D1"/>
    <w:rsid w:val="00152D53"/>
    <w:rsid w:val="00230BCB"/>
    <w:rsid w:val="002318FA"/>
    <w:rsid w:val="00291E1B"/>
    <w:rsid w:val="002F3A86"/>
    <w:rsid w:val="002F5A6F"/>
    <w:rsid w:val="00303117"/>
    <w:rsid w:val="003316B1"/>
    <w:rsid w:val="00361608"/>
    <w:rsid w:val="00363644"/>
    <w:rsid w:val="00373FED"/>
    <w:rsid w:val="00407D2E"/>
    <w:rsid w:val="00416AD6"/>
    <w:rsid w:val="00435753"/>
    <w:rsid w:val="00485687"/>
    <w:rsid w:val="004A3D60"/>
    <w:rsid w:val="00524238"/>
    <w:rsid w:val="00533066"/>
    <w:rsid w:val="00537183"/>
    <w:rsid w:val="006452A1"/>
    <w:rsid w:val="00671428"/>
    <w:rsid w:val="00683861"/>
    <w:rsid w:val="00694187"/>
    <w:rsid w:val="006B25EE"/>
    <w:rsid w:val="006B30DF"/>
    <w:rsid w:val="006D32B7"/>
    <w:rsid w:val="007117FA"/>
    <w:rsid w:val="00743553"/>
    <w:rsid w:val="008E796E"/>
    <w:rsid w:val="0091079A"/>
    <w:rsid w:val="00982BD9"/>
    <w:rsid w:val="009A0D40"/>
    <w:rsid w:val="009A5544"/>
    <w:rsid w:val="009B3525"/>
    <w:rsid w:val="00A46742"/>
    <w:rsid w:val="00A75E63"/>
    <w:rsid w:val="00A976F6"/>
    <w:rsid w:val="00AD3F0D"/>
    <w:rsid w:val="00B366BE"/>
    <w:rsid w:val="00B53AEB"/>
    <w:rsid w:val="00B729D0"/>
    <w:rsid w:val="00BF1391"/>
    <w:rsid w:val="00C57F7E"/>
    <w:rsid w:val="00CD208F"/>
    <w:rsid w:val="00DE57F0"/>
    <w:rsid w:val="00DE70F6"/>
    <w:rsid w:val="00E30277"/>
    <w:rsid w:val="00EB4BC5"/>
    <w:rsid w:val="00F74B75"/>
    <w:rsid w:val="00FC28EB"/>
    <w:rsid w:val="00FD0377"/>
    <w:rsid w:val="00FE4FED"/>
    <w:rsid w:val="013F0CD6"/>
    <w:rsid w:val="01466A8A"/>
    <w:rsid w:val="018A233D"/>
    <w:rsid w:val="01A968E7"/>
    <w:rsid w:val="01AF2262"/>
    <w:rsid w:val="01AF7CB8"/>
    <w:rsid w:val="02344AEC"/>
    <w:rsid w:val="02680F14"/>
    <w:rsid w:val="028F2681"/>
    <w:rsid w:val="02DD3F24"/>
    <w:rsid w:val="035F4A16"/>
    <w:rsid w:val="03667738"/>
    <w:rsid w:val="03732DDB"/>
    <w:rsid w:val="03825526"/>
    <w:rsid w:val="03851164"/>
    <w:rsid w:val="03CA1C1F"/>
    <w:rsid w:val="03F95BC6"/>
    <w:rsid w:val="0473245D"/>
    <w:rsid w:val="049C79E9"/>
    <w:rsid w:val="04B4640C"/>
    <w:rsid w:val="051977C7"/>
    <w:rsid w:val="053F2FB1"/>
    <w:rsid w:val="055943B6"/>
    <w:rsid w:val="055B71FC"/>
    <w:rsid w:val="06A87B94"/>
    <w:rsid w:val="07363495"/>
    <w:rsid w:val="073C12EE"/>
    <w:rsid w:val="079121D0"/>
    <w:rsid w:val="07BA1EDD"/>
    <w:rsid w:val="08045298"/>
    <w:rsid w:val="081A4CDE"/>
    <w:rsid w:val="08321348"/>
    <w:rsid w:val="08C02C84"/>
    <w:rsid w:val="099250F6"/>
    <w:rsid w:val="0A860529"/>
    <w:rsid w:val="0AB90EF3"/>
    <w:rsid w:val="0AD0191F"/>
    <w:rsid w:val="0B415A95"/>
    <w:rsid w:val="0BB2389B"/>
    <w:rsid w:val="0C9250D3"/>
    <w:rsid w:val="0CED5FCA"/>
    <w:rsid w:val="0D3905A1"/>
    <w:rsid w:val="0E5A77E0"/>
    <w:rsid w:val="0EAE2D68"/>
    <w:rsid w:val="0EBB6FB3"/>
    <w:rsid w:val="0ECD282E"/>
    <w:rsid w:val="11141C51"/>
    <w:rsid w:val="11457F12"/>
    <w:rsid w:val="1208657B"/>
    <w:rsid w:val="12E542C1"/>
    <w:rsid w:val="13322A21"/>
    <w:rsid w:val="136503FE"/>
    <w:rsid w:val="141556F9"/>
    <w:rsid w:val="144B381B"/>
    <w:rsid w:val="1456024C"/>
    <w:rsid w:val="14BF70DA"/>
    <w:rsid w:val="158046FF"/>
    <w:rsid w:val="15877FEA"/>
    <w:rsid w:val="15EC5027"/>
    <w:rsid w:val="15F35A6F"/>
    <w:rsid w:val="161A2DA0"/>
    <w:rsid w:val="16714F6A"/>
    <w:rsid w:val="167B3494"/>
    <w:rsid w:val="17B74569"/>
    <w:rsid w:val="17FA16BD"/>
    <w:rsid w:val="187F6390"/>
    <w:rsid w:val="18843076"/>
    <w:rsid w:val="18D819B4"/>
    <w:rsid w:val="18F04CFF"/>
    <w:rsid w:val="1A3707A7"/>
    <w:rsid w:val="1A42330A"/>
    <w:rsid w:val="1A764506"/>
    <w:rsid w:val="1A7F1299"/>
    <w:rsid w:val="1B272310"/>
    <w:rsid w:val="1B4A1DA3"/>
    <w:rsid w:val="1C241F47"/>
    <w:rsid w:val="1C39358E"/>
    <w:rsid w:val="1C9622D7"/>
    <w:rsid w:val="1CF1400B"/>
    <w:rsid w:val="1E3B31C0"/>
    <w:rsid w:val="1F4F4740"/>
    <w:rsid w:val="20D342FC"/>
    <w:rsid w:val="2134424C"/>
    <w:rsid w:val="214D47B7"/>
    <w:rsid w:val="22832A52"/>
    <w:rsid w:val="22E37105"/>
    <w:rsid w:val="23611608"/>
    <w:rsid w:val="24741645"/>
    <w:rsid w:val="24847F88"/>
    <w:rsid w:val="248647F9"/>
    <w:rsid w:val="24F95314"/>
    <w:rsid w:val="250369C2"/>
    <w:rsid w:val="25430E6B"/>
    <w:rsid w:val="25535177"/>
    <w:rsid w:val="25D6404D"/>
    <w:rsid w:val="263D2A6D"/>
    <w:rsid w:val="27347B3D"/>
    <w:rsid w:val="276B5AE7"/>
    <w:rsid w:val="27F02AA7"/>
    <w:rsid w:val="27F15C47"/>
    <w:rsid w:val="28485269"/>
    <w:rsid w:val="28944F16"/>
    <w:rsid w:val="289E7DF3"/>
    <w:rsid w:val="293A24E4"/>
    <w:rsid w:val="2A0C3177"/>
    <w:rsid w:val="2A24087B"/>
    <w:rsid w:val="2A277F08"/>
    <w:rsid w:val="2A896348"/>
    <w:rsid w:val="2AAA33DB"/>
    <w:rsid w:val="2AF15D0F"/>
    <w:rsid w:val="2B266F1F"/>
    <w:rsid w:val="2B272C3C"/>
    <w:rsid w:val="2B6365F3"/>
    <w:rsid w:val="2B6F5EC6"/>
    <w:rsid w:val="2BCB3118"/>
    <w:rsid w:val="2BFD7D16"/>
    <w:rsid w:val="2C137051"/>
    <w:rsid w:val="2C1939AE"/>
    <w:rsid w:val="2C1C1193"/>
    <w:rsid w:val="2C305E7D"/>
    <w:rsid w:val="2D3F6AA1"/>
    <w:rsid w:val="2D80162B"/>
    <w:rsid w:val="2E004FD8"/>
    <w:rsid w:val="2E540CA9"/>
    <w:rsid w:val="2E7D6A05"/>
    <w:rsid w:val="2F6E35DB"/>
    <w:rsid w:val="2F901567"/>
    <w:rsid w:val="306E06EE"/>
    <w:rsid w:val="30B86315"/>
    <w:rsid w:val="30DC23AC"/>
    <w:rsid w:val="317018AE"/>
    <w:rsid w:val="31A5444E"/>
    <w:rsid w:val="329B23C0"/>
    <w:rsid w:val="341B622D"/>
    <w:rsid w:val="347D64DE"/>
    <w:rsid w:val="355D70DE"/>
    <w:rsid w:val="35CE4888"/>
    <w:rsid w:val="35CF17B6"/>
    <w:rsid w:val="36153716"/>
    <w:rsid w:val="361A5543"/>
    <w:rsid w:val="361E7FF0"/>
    <w:rsid w:val="3696618B"/>
    <w:rsid w:val="36AF4936"/>
    <w:rsid w:val="37387DAA"/>
    <w:rsid w:val="37466F6B"/>
    <w:rsid w:val="375026BD"/>
    <w:rsid w:val="37F77F3A"/>
    <w:rsid w:val="38035724"/>
    <w:rsid w:val="38C35D3F"/>
    <w:rsid w:val="39204E4C"/>
    <w:rsid w:val="3921028B"/>
    <w:rsid w:val="397E22FF"/>
    <w:rsid w:val="3A503557"/>
    <w:rsid w:val="3B183964"/>
    <w:rsid w:val="3B25487E"/>
    <w:rsid w:val="3BBB462C"/>
    <w:rsid w:val="3BFE4B3C"/>
    <w:rsid w:val="3D374286"/>
    <w:rsid w:val="3D83113C"/>
    <w:rsid w:val="3DD20B15"/>
    <w:rsid w:val="3E7958EA"/>
    <w:rsid w:val="3F223A94"/>
    <w:rsid w:val="3FA72CC3"/>
    <w:rsid w:val="3FBA1E1A"/>
    <w:rsid w:val="403D7C20"/>
    <w:rsid w:val="40665FF8"/>
    <w:rsid w:val="40E27BDC"/>
    <w:rsid w:val="41694325"/>
    <w:rsid w:val="424726BD"/>
    <w:rsid w:val="43421034"/>
    <w:rsid w:val="43506C3C"/>
    <w:rsid w:val="435C24A3"/>
    <w:rsid w:val="4391693F"/>
    <w:rsid w:val="43D80256"/>
    <w:rsid w:val="43F95F18"/>
    <w:rsid w:val="44722C70"/>
    <w:rsid w:val="450D05FF"/>
    <w:rsid w:val="456F1EF2"/>
    <w:rsid w:val="463E5750"/>
    <w:rsid w:val="466B3631"/>
    <w:rsid w:val="46A731BB"/>
    <w:rsid w:val="473046E0"/>
    <w:rsid w:val="479D4BDC"/>
    <w:rsid w:val="485A10C8"/>
    <w:rsid w:val="48A46167"/>
    <w:rsid w:val="49035926"/>
    <w:rsid w:val="4A4B5A8C"/>
    <w:rsid w:val="4AAF1EE0"/>
    <w:rsid w:val="4B296C1A"/>
    <w:rsid w:val="4B474DA2"/>
    <w:rsid w:val="4D165E3D"/>
    <w:rsid w:val="4F5C70A1"/>
    <w:rsid w:val="4F783361"/>
    <w:rsid w:val="4F7923BB"/>
    <w:rsid w:val="4FA45538"/>
    <w:rsid w:val="4FBC093C"/>
    <w:rsid w:val="4FD23CEA"/>
    <w:rsid w:val="505A3E33"/>
    <w:rsid w:val="512142BA"/>
    <w:rsid w:val="51323903"/>
    <w:rsid w:val="51573B1A"/>
    <w:rsid w:val="51C31E8A"/>
    <w:rsid w:val="542C288D"/>
    <w:rsid w:val="547249FE"/>
    <w:rsid w:val="54A24F49"/>
    <w:rsid w:val="54D8354F"/>
    <w:rsid w:val="54FD1CBC"/>
    <w:rsid w:val="555A15F1"/>
    <w:rsid w:val="55D14362"/>
    <w:rsid w:val="56705CA4"/>
    <w:rsid w:val="57DA0F3E"/>
    <w:rsid w:val="57ED6BED"/>
    <w:rsid w:val="58047285"/>
    <w:rsid w:val="59073EC2"/>
    <w:rsid w:val="5A061D04"/>
    <w:rsid w:val="5A576407"/>
    <w:rsid w:val="5A5D5B81"/>
    <w:rsid w:val="5A623C57"/>
    <w:rsid w:val="5B114526"/>
    <w:rsid w:val="5B784896"/>
    <w:rsid w:val="5BA46D80"/>
    <w:rsid w:val="5D2318D6"/>
    <w:rsid w:val="5E4A6155"/>
    <w:rsid w:val="5E5A03C8"/>
    <w:rsid w:val="5EC562B8"/>
    <w:rsid w:val="5F465EA7"/>
    <w:rsid w:val="5FEE1DBB"/>
    <w:rsid w:val="606A7876"/>
    <w:rsid w:val="606C610F"/>
    <w:rsid w:val="60A76F1E"/>
    <w:rsid w:val="6148375A"/>
    <w:rsid w:val="61964207"/>
    <w:rsid w:val="6207737D"/>
    <w:rsid w:val="632A5C41"/>
    <w:rsid w:val="63450CE0"/>
    <w:rsid w:val="63625748"/>
    <w:rsid w:val="63695719"/>
    <w:rsid w:val="641E0FD2"/>
    <w:rsid w:val="645C54B5"/>
    <w:rsid w:val="6498685C"/>
    <w:rsid w:val="652D4717"/>
    <w:rsid w:val="65DB3C04"/>
    <w:rsid w:val="669A436D"/>
    <w:rsid w:val="66EE2771"/>
    <w:rsid w:val="673B6F5C"/>
    <w:rsid w:val="674A6D69"/>
    <w:rsid w:val="67D66480"/>
    <w:rsid w:val="682353E6"/>
    <w:rsid w:val="682E0824"/>
    <w:rsid w:val="688336A3"/>
    <w:rsid w:val="68E47642"/>
    <w:rsid w:val="694C3442"/>
    <w:rsid w:val="6969093A"/>
    <w:rsid w:val="6AD01F52"/>
    <w:rsid w:val="6B1A7362"/>
    <w:rsid w:val="6B442A05"/>
    <w:rsid w:val="6B622380"/>
    <w:rsid w:val="6B845682"/>
    <w:rsid w:val="6B9C07E9"/>
    <w:rsid w:val="6BB16976"/>
    <w:rsid w:val="6C3A45BB"/>
    <w:rsid w:val="6C852197"/>
    <w:rsid w:val="6C92715C"/>
    <w:rsid w:val="6D682BE6"/>
    <w:rsid w:val="6DC03D90"/>
    <w:rsid w:val="6E325558"/>
    <w:rsid w:val="6E5148F5"/>
    <w:rsid w:val="6E525858"/>
    <w:rsid w:val="6E555E47"/>
    <w:rsid w:val="6F5C1F9F"/>
    <w:rsid w:val="6F99711D"/>
    <w:rsid w:val="6FE62526"/>
    <w:rsid w:val="6FEA3D56"/>
    <w:rsid w:val="702227FA"/>
    <w:rsid w:val="70880E55"/>
    <w:rsid w:val="70992AD8"/>
    <w:rsid w:val="71473150"/>
    <w:rsid w:val="71A267D7"/>
    <w:rsid w:val="72031FBB"/>
    <w:rsid w:val="72CC440C"/>
    <w:rsid w:val="72E2458E"/>
    <w:rsid w:val="72E42FC5"/>
    <w:rsid w:val="73D303BB"/>
    <w:rsid w:val="73DD69D1"/>
    <w:rsid w:val="743D644A"/>
    <w:rsid w:val="749B62FA"/>
    <w:rsid w:val="749C020A"/>
    <w:rsid w:val="74FC6453"/>
    <w:rsid w:val="76112F9A"/>
    <w:rsid w:val="76DF44C9"/>
    <w:rsid w:val="77A02FBD"/>
    <w:rsid w:val="77C812D1"/>
    <w:rsid w:val="781E1591"/>
    <w:rsid w:val="785B6DE7"/>
    <w:rsid w:val="789E511B"/>
    <w:rsid w:val="78C64ABF"/>
    <w:rsid w:val="79946CAB"/>
    <w:rsid w:val="79A92B94"/>
    <w:rsid w:val="7A0F4782"/>
    <w:rsid w:val="7A322657"/>
    <w:rsid w:val="7A520BCF"/>
    <w:rsid w:val="7A98211B"/>
    <w:rsid w:val="7AA14BB0"/>
    <w:rsid w:val="7AD40065"/>
    <w:rsid w:val="7B2D6689"/>
    <w:rsid w:val="7C672A1A"/>
    <w:rsid w:val="7C844567"/>
    <w:rsid w:val="7CEC30CA"/>
    <w:rsid w:val="7D053444"/>
    <w:rsid w:val="7D4A3D26"/>
    <w:rsid w:val="7D712FE0"/>
    <w:rsid w:val="7DBA7591"/>
    <w:rsid w:val="7DE023D3"/>
    <w:rsid w:val="7DFE03D1"/>
    <w:rsid w:val="7E0A6D4F"/>
    <w:rsid w:val="7EF15CA3"/>
    <w:rsid w:val="7EF6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qFormat="1" w:unhideWhenUsed="0" w:uiPriority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100" w:after="100" w:line="360" w:lineRule="auto"/>
      <w:textAlignment w:val="baseline"/>
      <w:outlineLvl w:val="1"/>
    </w:pPr>
    <w:rPr>
      <w:rFonts w:ascii="Arial" w:hAnsi="Arial" w:eastAsia="黑体"/>
      <w:b/>
      <w:sz w:val="28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360" w:lineRule="auto"/>
      <w:outlineLvl w:val="2"/>
    </w:pPr>
    <w:rPr>
      <w:rFonts w:eastAsia="黑体"/>
      <w:bCs/>
      <w:sz w:val="28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39"/>
    <w:pPr>
      <w:ind w:left="210"/>
    </w:pPr>
    <w:rPr>
      <w:smallCaps/>
      <w:sz w:val="20"/>
      <w:szCs w:val="20"/>
    </w:rPr>
  </w:style>
  <w:style w:type="paragraph" w:styleId="6">
    <w:name w:val="Plain Text"/>
    <w:basedOn w:val="1"/>
    <w:qFormat/>
    <w:uiPriority w:val="0"/>
    <w:rPr>
      <w:rFonts w:ascii="宋体" w:hAnsi="Courier New" w:eastAsia="宋体" w:cs="Courier New"/>
      <w:sz w:val="21"/>
      <w:szCs w:val="21"/>
    </w:rPr>
  </w:style>
  <w:style w:type="paragraph" w:styleId="7">
    <w:name w:val="Body Text Indent 2"/>
    <w:basedOn w:val="1"/>
    <w:qFormat/>
    <w:uiPriority w:val="0"/>
    <w:pPr>
      <w:spacing w:line="600" w:lineRule="exact"/>
      <w:ind w:firstLine="645"/>
    </w:pPr>
    <w:rPr>
      <w:rFonts w:ascii="仿宋_GB2312" w:eastAsia="仿宋_GB2312"/>
      <w:sz w:val="28"/>
      <w:szCs w:val="20"/>
    </w:rPr>
  </w:style>
  <w:style w:type="paragraph" w:styleId="8">
    <w:name w:val="footer"/>
    <w:basedOn w:val="1"/>
    <w:link w:val="19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index heading"/>
    <w:basedOn w:val="1"/>
    <w:next w:val="11"/>
    <w:semiHidden/>
    <w:qFormat/>
    <w:uiPriority w:val="0"/>
    <w:rPr>
      <w:rFonts w:ascii="Arial" w:hAnsi="Arial"/>
      <w:b/>
      <w:bCs/>
    </w:rPr>
  </w:style>
  <w:style w:type="paragraph" w:styleId="11">
    <w:name w:val="index 1"/>
    <w:basedOn w:val="1"/>
    <w:next w:val="1"/>
    <w:semiHidden/>
    <w:qFormat/>
    <w:uiPriority w:val="0"/>
  </w:style>
  <w:style w:type="character" w:styleId="14">
    <w:name w:val="page number"/>
    <w:basedOn w:val="13"/>
    <w:qFormat/>
    <w:uiPriority w:val="0"/>
  </w:style>
  <w:style w:type="paragraph" w:customStyle="1" w:styleId="15">
    <w:name w:val="表格填充1"/>
    <w:basedOn w:val="6"/>
    <w:qFormat/>
    <w:uiPriority w:val="0"/>
    <w:pPr>
      <w:widowControl w:val="0"/>
      <w:adjustRightInd/>
      <w:spacing w:after="0"/>
      <w:jc w:val="both"/>
    </w:pPr>
    <w:rPr>
      <w:rFonts w:ascii="Times New Roman" w:hAnsi="Times New Roman" w:cs="Times New Roman"/>
      <w:snapToGrid w:val="0"/>
      <w:kern w:val="2"/>
      <w:sz w:val="28"/>
      <w:szCs w:val="20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7">
    <w:name w:val="标号正文"/>
    <w:basedOn w:val="1"/>
    <w:next w:val="1"/>
    <w:qFormat/>
    <w:uiPriority w:val="0"/>
    <w:pPr>
      <w:tabs>
        <w:tab w:val="left" w:pos="1540"/>
      </w:tabs>
      <w:overflowPunct w:val="0"/>
      <w:spacing w:line="360" w:lineRule="auto"/>
      <w:ind w:firstLine="1040"/>
    </w:pPr>
    <w:rPr>
      <w:rFonts w:ascii="Arial" w:hAnsi="Arial"/>
      <w:sz w:val="24"/>
      <w:szCs w:val="20"/>
    </w:rPr>
  </w:style>
  <w:style w:type="paragraph" w:customStyle="1" w:styleId="18">
    <w:name w:val="paragraph text-align-type-justify pap-line-28pt pap-line-rule-exact pap-spacing-before-0pt pap-spacing-after-0pt pap-firstline-indent-2em"/>
    <w:basedOn w:val="1"/>
    <w:qFormat/>
    <w:uiPriority w:val="0"/>
    <w:pPr>
      <w:spacing w:before="100" w:beforeAutospacing="1" w:after="100" w:afterAutospacing="1"/>
    </w:pPr>
    <w:rPr>
      <w:rFonts w:ascii="宋体" w:hAnsi="宋体" w:cs="宋体"/>
      <w:sz w:val="24"/>
    </w:rPr>
  </w:style>
  <w:style w:type="character" w:customStyle="1" w:styleId="19">
    <w:name w:val="页脚 Char"/>
    <w:basedOn w:val="13"/>
    <w:link w:val="8"/>
    <w:uiPriority w:val="99"/>
    <w:rPr>
      <w:rFonts w:ascii="Tahoma" w:hAnsi="Tahoma" w:eastAsia="微软雅黑" w:cstheme="minorBidi"/>
      <w:sz w:val="18"/>
      <w:szCs w:val="18"/>
    </w:rPr>
  </w:style>
  <w:style w:type="paragraph" w:customStyle="1" w:styleId="20">
    <w:name w:val="Char"/>
    <w:basedOn w:val="1"/>
    <w:uiPriority w:val="0"/>
    <w:pPr>
      <w:adjustRightInd/>
      <w:snapToGrid/>
      <w:spacing w:after="160" w:line="240" w:lineRule="exact"/>
    </w:pPr>
    <w:rPr>
      <w:rFonts w:ascii="Verdana" w:hAnsi="Verdana" w:eastAsia="仿宋_GB2312" w:cs="Times New Roman"/>
      <w:sz w:val="30"/>
      <w:szCs w:val="3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4</Pages>
  <Words>353</Words>
  <Characters>2014</Characters>
  <Lines>16</Lines>
  <Paragraphs>4</Paragraphs>
  <TotalTime>53</TotalTime>
  <ScaleCrop>false</ScaleCrop>
  <LinksUpToDate>false</LinksUpToDate>
  <CharactersWithSpaces>2363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2020-11-09T02:19:00Z</dcterms:created>
  <dc:creator>Administrator</dc:creator>
  <cp:lastModifiedBy>一位油腻的中年大叔</cp:lastModifiedBy>
  <cp:lastPrinted>2020-11-10T01:38:03Z</cp:lastPrinted>
  <dcterms:modified xsi:type="dcterms:W3CDTF">2020-11-10T01:38:37Z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