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附件</w:t>
      </w:r>
    </w:p>
    <w:p w:rsidR="00653473" w:rsidRP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方正小标宋简体" w:eastAsia="方正小标宋简体" w:cs="HYa3gj" w:hint="eastAsia"/>
          <w:kern w:val="0"/>
          <w:sz w:val="36"/>
          <w:szCs w:val="36"/>
        </w:rPr>
      </w:pPr>
      <w:r w:rsidRPr="00653473">
        <w:rPr>
          <w:rFonts w:ascii="方正小标宋简体" w:eastAsia="方正小标宋简体" w:cs="HYa3gj" w:hint="eastAsia"/>
          <w:kern w:val="0"/>
          <w:sz w:val="36"/>
          <w:szCs w:val="36"/>
        </w:rPr>
        <w:t>海南自由贸易港“零关税”自用生产设备负面清单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一、法律法规和相关规定明确不予免税、国家规定禁止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进口的商品。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二、煤炭开采和洗选业、黑色金属采选业、有色金属采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选、非金属矿采选业企业进口的设备（从事建筑用砂、石、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土和地热、矿泉水、海域矿产资源生产的企业除外）。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三、皮革鞣制加工业、毛皮鞣制及制品加工业企业进口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的设备。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四、煤化工业、核燃料加工业企业进口的设备。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五、电石法聚氯乙烯业、铬盐业企业进口的设备。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六、黑色金属冶炼和压延加工业企业进口的设备。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七、有色金属冶炼和压延加工业企业进口的设备。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八、金属表面处理及热处理加工业中的电镀工艺，铅蓄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电池制造业，印刷电路板等高污染、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高环境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风险生产制造业，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金属废料和碎屑加工处理中的旧电池拆解回收业（新能源汽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车动力蓄电池梯次利用所需设备除外）企业进口的设备。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九、煤制品制造业、核辐射加工业企业进口的设备。</w:t>
      </w:r>
    </w:p>
    <w:p w:rsidR="00653473" w:rsidRDefault="00653473" w:rsidP="00653473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十、水力发电中的小水电业企业进口的设备。</w:t>
      </w:r>
    </w:p>
    <w:p w:rsidR="00AA5299" w:rsidRDefault="00653473" w:rsidP="00653473">
      <w:pPr>
        <w:rPr>
          <w:rFonts w:hint="eastAsia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十一、燃煤电力、热力生产和供应业企业进口的设备。</w:t>
      </w:r>
    </w:p>
    <w:sectPr w:rsidR="00AA5299" w:rsidSect="00AA5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Ya3gj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3473"/>
    <w:rsid w:val="000A6520"/>
    <w:rsid w:val="00653473"/>
    <w:rsid w:val="00AA5299"/>
    <w:rsid w:val="00FE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姜玲</dc:creator>
  <cp:lastModifiedBy>姜玲</cp:lastModifiedBy>
  <cp:revision>1</cp:revision>
  <dcterms:created xsi:type="dcterms:W3CDTF">2021-03-10T00:58:00Z</dcterms:created>
  <dcterms:modified xsi:type="dcterms:W3CDTF">2021-03-10T00:59:00Z</dcterms:modified>
</cp:coreProperties>
</file>