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tabs>
          <w:tab w:val="left" w:pos="1260"/>
        </w:tabs>
        <w:spacing w:beforeAutospacing="0" w:after="450" w:afterAutospacing="0" w:line="420" w:lineRule="atLeast"/>
        <w:jc w:val="center"/>
        <w:rPr>
          <w:rFonts w:hint="default"/>
          <w:sz w:val="21"/>
          <w:szCs w:val="21"/>
        </w:rPr>
      </w:pPr>
      <w:r>
        <w:rPr>
          <w:rFonts w:ascii="微软雅黑" w:hAnsi="微软雅黑" w:eastAsia="微软雅黑" w:cs="微软雅黑"/>
          <w:b w:val="0"/>
          <w:sz w:val="39"/>
          <w:szCs w:val="39"/>
          <w:shd w:val="clear" w:color="auto" w:fill="FFFFFF"/>
        </w:rPr>
        <w:t>连云港市灌南生态环境领域基层政务公开标准目录</w:t>
      </w:r>
      <w:r>
        <w:fldChar w:fldCharType="begin"/>
      </w:r>
      <w:r>
        <w:instrText xml:space="preserve"> HYPERLINK "http://www.szlh.gov.cn/xxgk/lhqzwgksxbzml/sthjlyzwgksxml/content/javascript:;" \o "分享到新浪微博"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"http://www.szlh.gov.cn/xxgk/lhqzwgksxbzml/sthjlyzwgksxml/content/javascript:;" \o "分享到QQ空间"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"http://www.szlh.gov.cn/xxgk/lhqzwgksxbzml/sthjlyzwgksxml/content/javascript:;" \o "分享到QQ好友" </w:instrText>
      </w:r>
      <w:r>
        <w:fldChar w:fldCharType="separate"/>
      </w:r>
      <w:r>
        <w:fldChar w:fldCharType="end"/>
      </w:r>
    </w:p>
    <w:tbl>
      <w:tblPr>
        <w:tblStyle w:val="16"/>
        <w:tblW w:w="14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567"/>
        <w:gridCol w:w="708"/>
        <w:gridCol w:w="2694"/>
        <w:gridCol w:w="3402"/>
        <w:gridCol w:w="1559"/>
        <w:gridCol w:w="1134"/>
        <w:gridCol w:w="1134"/>
        <w:gridCol w:w="425"/>
        <w:gridCol w:w="425"/>
        <w:gridCol w:w="426"/>
        <w:gridCol w:w="425"/>
        <w:gridCol w:w="425"/>
        <w:gridCol w:w="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公开事项</w:t>
            </w:r>
          </w:p>
        </w:tc>
        <w:tc>
          <w:tcPr>
            <w:tcW w:w="2694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公开内容（要素）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公开依据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公开时限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公开主体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公开渠道和载体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公开对象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公开方式</w:t>
            </w:r>
          </w:p>
        </w:tc>
        <w:tc>
          <w:tcPr>
            <w:tcW w:w="807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一级事项</w:t>
            </w: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二级事项</w:t>
            </w:r>
          </w:p>
        </w:tc>
        <w:tc>
          <w:tcPr>
            <w:tcW w:w="2694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全社会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特定群众</w:t>
            </w: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主动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依申请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</w:t>
            </w: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6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许可</w:t>
            </w:r>
          </w:p>
          <w:p>
            <w:pPr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建设项目环境影响评价文件审批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1.办理指南，主要包括：事项名称、实施主体、办结时限、办理形式、受理条件、办理流程、申请材料、咨询监督、法律依据、权利与义务、法律救济等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2.受理公示，主要包括：受理日期、项目名称、建设地点、建设单位、环评单位以及报告脱密本等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3.审批前公示，主要包括：项目名称、建设单位、建设地点、环评机构、项目概况、主要环境影响及预防或者减轻不良环境影响的对策和措施、建设单位开展的公众参与情况、公众提出意见的方式和途径等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4.结果公示，主要包括：批复名称、审批结果、审批文号及审批时间等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1.《中华人民共和国环境保护法》（2014年修订）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2.《中华人民共和国环境影响评价法》（2018年修订）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3.《建设项目环境保护管理条例》（国务院令第682号 2017年修订）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4.《中华人民共和国政府信息公开条例》（国务院令第711号 2019年修订）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5.《环境影响评价公众参与办法》（2018年修订）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自该信息形成或者变更之日起10个工作日内，其中审批结果形成后7个工作日内公开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环评科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■灌南在线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危险废物经营许可证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1.办理指南，主要包括：事项名称、实施主体、办结时限、办理形式、受理条件、办理流程、申请材料、咨询监督、法律依据、权利与义务、法律救济等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2.危险废物经营许可证，主要包括：行政相对人名称、住所、危险废物经营方式、危险废物类别、年经营规模、有效期限、行政相对人类别、法定代表人、许可内容、许可决定日期、证书编号等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1.《中华人民共和国固体废物污染环境防治法》（2020年修订）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2.《中华人民共和国政府信息公开条例》（国务院令第711号 2019年修订）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3.《危险废物经营许可证管理办法》（2016年修订）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自该信息形成或者变更之日起20个工作日内，其中审批结果形成后7个工作日内公开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固废中心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■灌南在线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中午或者夜间作业证明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灌南县建筑施工噪声排放许可证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1.《中华人民共和国政府信息公开条例》（中华人民共和国国务院令第711号 2019年修订）</w:t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2.《中华人民共和国噪声污染防治法》（2018年修订）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自决定书发出之日起7个工作日公开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执法局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■施工场地周边敏感点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7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行政处罚</w:t>
            </w: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行政处罚流程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1.行政处罚事先告知书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2.行政处罚听证通知书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3.处罚执行情况：同意分期（延期）缴纳罚款通知书、督促履行义务催告书、强制执行申请书等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1.《中华人民共和国水污染防治法》（2017年修订）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2.《中华人民共和国大气污染防治法》（2018年修订）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3.《中华人民共和国环境噪声污染防治法》（2018年修订）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4.《中华人民共和国土壤污染防治法》（2018年修订）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5.《中华人民共和国固体废物污染环境防治法》（2020年修订）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6.《放射性同位素与射线装置安全和防护条例》（2019年修订）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7.《中华人民共和国核安全法》（2017年）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8.《环境行政处罚办法》（2010年）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9.《中华人民共和国行政处罚法》（2017年修订）等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自该信息形成或者变更之日起20个工作日内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执法局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■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精准推送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5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行政处罚决定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行政处罚决定书，主要包括：单位名称、环境违法事实和证据、行政处罚依据、种类及履行方式、期限、申请行政复议或者提起行政诉讼的途径等</w:t>
            </w:r>
          </w:p>
        </w:tc>
        <w:tc>
          <w:tcPr>
            <w:tcW w:w="340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  <w:lang w:eastAsia="zh-CN"/>
              </w:rPr>
              <w:t>连云港市生态环境局官网、</w:t>
            </w:r>
            <w:r>
              <w:rPr>
                <w:rFonts w:hint="eastAsia"/>
                <w:sz w:val="24"/>
                <w:szCs w:val="24"/>
              </w:rPr>
              <w:t>连云港市行政许可和行政处罚公示栏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7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行政强制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行政强制流程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1.查封、扣押清单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2.查封（扣押）延期通知书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3.行政强制流程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1.《中华人民共和国环境保护法》（2014年修订）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2.《中华人民共和国大气污染防治法》（2018修订）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3.《环境保护主管部门实施查封、扣押办法》（环境保护部令第29号）等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自该信息形成或者变更之日起20个工作日内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执法局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■灌南在线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行政强制决定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1.查封、扣押决定书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2.解除查封、扣押决定书</w:t>
            </w:r>
          </w:p>
        </w:tc>
        <w:tc>
          <w:tcPr>
            <w:tcW w:w="3402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0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管理</w:t>
            </w: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行政检查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1.运行环节：制定方案、实施检查、事后监管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2.责任事项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3.行政检查流程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1.《中华人民共和国环境保护法》（2014年修订）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2.《中华人民共和国政府信息公开条例》（国务院令第711号 2019年修订）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3.《关于全面推进政务公开工作的意见》（国办发〔2016〕80号）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自该信息形成或者变更之日起20个工作日内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执法局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8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其他行政职责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重大建设项目环境管理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1.重大建设项目生态环境行政许可情况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2.重大建设项目落实生态环境要求情况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3.重大建设项目生态环境监督管理情况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1.《中华人民共和国政府信息公开条例》（国务院令第711号 2019年修订）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2.《关于全面推进政务公开工作的意见》（国办发〔2016〕80号）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3.《开展基层政务公开标准化规范化试点工作方案》（国办发〔2017〕42号）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自该信息形成或者变更之日起20个工作日内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环评科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执法局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生态建设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1.生态乡镇、生态村创建情况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2.生态文明建设示范县创建情况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3.农村环境综合整治情况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4.生物多样性保护、生物物种资源保护相关信息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5.各类自然保护地生态环境监管执法信息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1.《中华人民共和国环境保护法》（2014年修订）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2.《中华人民共和国水污染防治法》（2017年修订）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3.《中华人民共和国噪声污染防治法》（2018年修订）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4.《中华人民共和国土壤污染防治法》（2018年修订）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5.《中华人民共和国固体废物污染环境防治法》（2020年修订）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6.《中华人民共和国政府信息公开条例》（国务院令第711号 2019年修订）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7.《关于全面推进政务公开工作的意见》（国办发〔2016〕80号）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8.中华人民共和国大气污染防治法(2018修订)</w:t>
            </w: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执法局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环境应急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企业事业单位突发环境事件应急预案备案情况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《中华人民共和国环境保护法》（2014年修订）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《突发事件应对法》</w:t>
            </w:r>
            <w:r>
              <w:rPr>
                <w:rFonts w:hint="eastAsia"/>
                <w:sz w:val="24"/>
                <w:szCs w:val="24"/>
                <w:lang w:eastAsia="zh-CN"/>
              </w:rPr>
              <w:t>（主席令第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69号2007年颁布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《中华人民共和国政府信息公开条例》（国务院令第711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号 2019年修订）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《企业事业单位突发环境事件应急预案备案管理办法（试行）》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环发</w:t>
            </w:r>
            <w:r>
              <w:rPr>
                <w:rFonts w:hint="eastAsia"/>
                <w:sz w:val="24"/>
                <w:szCs w:val="24"/>
              </w:rPr>
              <w:t>〔</w:t>
            </w:r>
            <w:r>
              <w:rPr>
                <w:rFonts w:ascii="Arial" w:hAnsi="Arial" w:eastAsia="宋体" w:cs="Arial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2015</w:t>
            </w:r>
            <w:r>
              <w:rPr>
                <w:rFonts w:hint="eastAsia"/>
                <w:sz w:val="24"/>
                <w:szCs w:val="24"/>
              </w:rPr>
              <w:t>〕</w:t>
            </w:r>
            <w:r>
              <w:rPr>
                <w:rFonts w:ascii="Arial" w:hAnsi="Arial" w:eastAsia="宋体" w:cs="Arial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4号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应急中心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2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公共服务事项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生态环境主题活动组织情况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1.在公共场所开展环境保护宣传教育活动情况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2.六五环境日等主题宣传开展情况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3.开展生态、环保类教育培训</w:t>
            </w:r>
            <w:r>
              <w:rPr>
                <w:rFonts w:hint="eastAsia"/>
                <w:sz w:val="24"/>
                <w:lang w:eastAsia="zh-CN"/>
              </w:rPr>
              <w:t>活动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1.《中华人民共和国环境保护法》（2014年修订）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2.《中华人民共和国政府信息公开条例》（国务院令第711号 2019年修订）</w:t>
            </w: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宣教信息中心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7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生态环境污染举报咨询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生态环境举报、咨询方式（电话、地址等）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1.《中华人民共和国环境保护法》（2014年修订）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2.《中华人民共和国政府信息公开条例》（国务院令第711号 2019年修订）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3.《环境信访办法》（2006年）</w:t>
            </w: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信访办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5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污染源监督监测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重点排污单位监督性监测信息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1.《中华人民共和国政府信息公开条例》（国务院令第711号 2019年修订）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2.《国家重点监控企业污染源监督性监测及信息公开办法》（环发〔2013〕81号）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3.《国家生态环境监测方案》（2019年版）</w:t>
            </w: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监测站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执法局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1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污染源信息发布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1.重点排污单位基本情况、总量控制、污染防治等信息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2.重点排污单位环境信息公开情况监管信息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1.《中华人民共和国环境保护法》（2014年修订）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2.《中华人民共和国政府信息公开条例》（国务院令第711号 2019年修订）</w:t>
            </w: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污控科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执法局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信访办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环境执法信息发布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1.日常双随机检查汇总情况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2.重点专项检查情况</w:t>
            </w:r>
          </w:p>
          <w:p>
            <w:r>
              <w:rPr>
                <w:rFonts w:hint="eastAsia" w:asciiTheme="minorEastAsia" w:hAnsiTheme="minorEastAsia"/>
                <w:sz w:val="24"/>
              </w:rPr>
              <w:t>3.重点信访案件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查处</w:t>
            </w:r>
            <w:r>
              <w:rPr>
                <w:rFonts w:hint="eastAsia" w:asciiTheme="minorEastAsia" w:hAnsiTheme="minorEastAsia"/>
                <w:sz w:val="24"/>
              </w:rPr>
              <w:t>结果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《中华人民共和国政府信息公开条例》</w:t>
            </w: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执法局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信访办</w:t>
            </w:r>
          </w:p>
          <w:p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■灌南在线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9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生态环境质量信息发布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numPr>
                <w:numId w:val="0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水、气、声环境质量信息，其他环境质量信息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1.《中华人民共和国环境保护法》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2.《中华人民共和国政府信息公开条例》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3.《国务院关于印发水污染防治行动计划的通知》（国发[2015]17号）</w:t>
            </w: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监测站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60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政府信息公开工作年度报告</w:t>
            </w:r>
          </w:p>
        </w:tc>
        <w:tc>
          <w:tcPr>
            <w:tcW w:w="269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31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本行政机关的政府信息公开工作年度报告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1.《中华人民共和国政府信息公开条例》（国务院令第711号 2019年修订）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2.《关于全面推进政务公开工作的意见》（国办发〔2016〕80号）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3.《开展基层政务公开标准化规范化试点工作方案》（国办发〔2017〕42号）</w:t>
            </w:r>
          </w:p>
        </w:tc>
        <w:tc>
          <w:tcPr>
            <w:tcW w:w="1559" w:type="dxa"/>
            <w:vMerge w:val="continue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宣教信息中心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■灌南在线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8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F8D1"/>
    <w:multiLevelType w:val="singleLevel"/>
    <w:tmpl w:val="580DF8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28947DD"/>
    <w:rsid w:val="00020CC1"/>
    <w:rsid w:val="0006455D"/>
    <w:rsid w:val="001C6128"/>
    <w:rsid w:val="00355702"/>
    <w:rsid w:val="00401040"/>
    <w:rsid w:val="00445EFD"/>
    <w:rsid w:val="005E3458"/>
    <w:rsid w:val="006B7DC6"/>
    <w:rsid w:val="008664E9"/>
    <w:rsid w:val="0091620A"/>
    <w:rsid w:val="00A32DCB"/>
    <w:rsid w:val="00A90DAA"/>
    <w:rsid w:val="00B9556D"/>
    <w:rsid w:val="00C16835"/>
    <w:rsid w:val="00C47AB1"/>
    <w:rsid w:val="00C5208B"/>
    <w:rsid w:val="00CE197F"/>
    <w:rsid w:val="00EC4130"/>
    <w:rsid w:val="00ED7DBD"/>
    <w:rsid w:val="00F93368"/>
    <w:rsid w:val="09577778"/>
    <w:rsid w:val="11CF7456"/>
    <w:rsid w:val="169A5119"/>
    <w:rsid w:val="24061F1D"/>
    <w:rsid w:val="2518241A"/>
    <w:rsid w:val="328947DD"/>
    <w:rsid w:val="44144482"/>
    <w:rsid w:val="47B261C3"/>
    <w:rsid w:val="52D21373"/>
    <w:rsid w:val="55737471"/>
    <w:rsid w:val="64A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7AB7"/>
      <w:u w:val="none"/>
    </w:rPr>
  </w:style>
  <w:style w:type="character" w:styleId="12">
    <w:name w:val="HTML Code"/>
    <w:basedOn w:val="4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movebtn"/>
    <w:basedOn w:val="4"/>
    <w:qFormat/>
    <w:uiPriority w:val="0"/>
    <w:rPr>
      <w:shd w:val="clear" w:color="auto" w:fill="203883"/>
    </w:rPr>
  </w:style>
  <w:style w:type="character" w:customStyle="1" w:styleId="18">
    <w:name w:val="share"/>
    <w:basedOn w:val="4"/>
    <w:qFormat/>
    <w:uiPriority w:val="0"/>
    <w:rPr>
      <w:color w:val="B5B4B4"/>
    </w:rPr>
  </w:style>
  <w:style w:type="character" w:customStyle="1" w:styleId="19">
    <w:name w:val="pos-ab-t"/>
    <w:basedOn w:val="4"/>
    <w:qFormat/>
    <w:uiPriority w:val="0"/>
    <w:rPr>
      <w:color w:val="FFFFFF"/>
      <w:sz w:val="24"/>
      <w:szCs w:val="24"/>
    </w:rPr>
  </w:style>
  <w:style w:type="character" w:customStyle="1" w:styleId="20">
    <w:name w:val="pos-ab-t1"/>
    <w:basedOn w:val="4"/>
    <w:qFormat/>
    <w:uiPriority w:val="0"/>
    <w:rPr>
      <w:sz w:val="21"/>
      <w:szCs w:val="21"/>
    </w:rPr>
  </w:style>
  <w:style w:type="character" w:customStyle="1" w:styleId="21">
    <w:name w:val="w100"/>
    <w:basedOn w:val="4"/>
    <w:qFormat/>
    <w:uiPriority w:val="0"/>
  </w:style>
  <w:style w:type="character" w:customStyle="1" w:styleId="22">
    <w:name w:val="pstxt"/>
    <w:basedOn w:val="4"/>
    <w:qFormat/>
    <w:uiPriority w:val="0"/>
  </w:style>
  <w:style w:type="character" w:customStyle="1" w:styleId="23">
    <w:name w:val="pt3"/>
    <w:basedOn w:val="4"/>
    <w:qFormat/>
    <w:uiPriority w:val="0"/>
  </w:style>
  <w:style w:type="character" w:customStyle="1" w:styleId="24">
    <w:name w:val="btn3"/>
    <w:basedOn w:val="4"/>
    <w:qFormat/>
    <w:uiPriority w:val="0"/>
  </w:style>
  <w:style w:type="character" w:customStyle="1" w:styleId="25">
    <w:name w:val="w106"/>
    <w:basedOn w:val="4"/>
    <w:qFormat/>
    <w:uiPriority w:val="0"/>
  </w:style>
  <w:style w:type="character" w:customStyle="1" w:styleId="26">
    <w:name w:val="h20"/>
    <w:basedOn w:val="4"/>
    <w:qFormat/>
    <w:uiPriority w:val="0"/>
  </w:style>
  <w:style w:type="character" w:customStyle="1" w:styleId="27">
    <w:name w:val="ico35"/>
    <w:basedOn w:val="4"/>
    <w:qFormat/>
    <w:uiPriority w:val="0"/>
  </w:style>
  <w:style w:type="character" w:customStyle="1" w:styleId="28">
    <w:name w:val="img2"/>
    <w:basedOn w:val="4"/>
    <w:qFormat/>
    <w:uiPriority w:val="0"/>
  </w:style>
  <w:style w:type="character" w:customStyle="1" w:styleId="29">
    <w:name w:val="img3"/>
    <w:basedOn w:val="4"/>
    <w:qFormat/>
    <w:uiPriority w:val="0"/>
  </w:style>
  <w:style w:type="character" w:customStyle="1" w:styleId="30">
    <w:name w:val="img4"/>
    <w:basedOn w:val="4"/>
    <w:qFormat/>
    <w:uiPriority w:val="0"/>
  </w:style>
  <w:style w:type="character" w:customStyle="1" w:styleId="31">
    <w:name w:val="img5"/>
    <w:basedOn w:val="4"/>
    <w:qFormat/>
    <w:uiPriority w:val="0"/>
  </w:style>
  <w:style w:type="character" w:customStyle="1" w:styleId="32">
    <w:name w:val="ico17"/>
    <w:basedOn w:val="4"/>
    <w:qFormat/>
    <w:uiPriority w:val="0"/>
  </w:style>
  <w:style w:type="character" w:customStyle="1" w:styleId="33">
    <w:name w:val="ico26"/>
    <w:basedOn w:val="4"/>
    <w:qFormat/>
    <w:uiPriority w:val="0"/>
  </w:style>
  <w:style w:type="character" w:customStyle="1" w:styleId="34">
    <w:name w:val="yearnum"/>
    <w:basedOn w:val="4"/>
    <w:uiPriority w:val="0"/>
    <w:rPr>
      <w:color w:val="FFFFFF"/>
      <w:sz w:val="27"/>
      <w:szCs w:val="27"/>
    </w:rPr>
  </w:style>
  <w:style w:type="character" w:customStyle="1" w:styleId="35">
    <w:name w:val="txt15"/>
    <w:basedOn w:val="4"/>
    <w:qFormat/>
    <w:uiPriority w:val="0"/>
  </w:style>
  <w:style w:type="character" w:customStyle="1" w:styleId="36">
    <w:name w:val="shar"/>
    <w:basedOn w:val="4"/>
    <w:qFormat/>
    <w:uiPriority w:val="0"/>
  </w:style>
  <w:style w:type="character" w:customStyle="1" w:styleId="37">
    <w:name w:val="bborder"/>
    <w:basedOn w:val="4"/>
    <w:qFormat/>
    <w:uiPriority w:val="0"/>
    <w:rPr>
      <w:spacing w:val="15"/>
      <w:sz w:val="27"/>
      <w:szCs w:val="27"/>
    </w:rPr>
  </w:style>
  <w:style w:type="character" w:customStyle="1" w:styleId="38">
    <w:name w:val="gwds_nopic"/>
    <w:basedOn w:val="4"/>
    <w:qFormat/>
    <w:uiPriority w:val="0"/>
  </w:style>
  <w:style w:type="character" w:customStyle="1" w:styleId="39">
    <w:name w:val="gwds_nopic1"/>
    <w:basedOn w:val="4"/>
    <w:qFormat/>
    <w:uiPriority w:val="0"/>
  </w:style>
  <w:style w:type="character" w:customStyle="1" w:styleId="40">
    <w:name w:val="gwds_nopic2"/>
    <w:basedOn w:val="4"/>
    <w:qFormat/>
    <w:uiPriority w:val="0"/>
  </w:style>
  <w:style w:type="paragraph" w:styleId="4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606</Words>
  <Characters>3459</Characters>
  <Lines>28</Lines>
  <Paragraphs>8</Paragraphs>
  <TotalTime>2</TotalTime>
  <ScaleCrop>false</ScaleCrop>
  <LinksUpToDate>false</LinksUpToDate>
  <CharactersWithSpaces>4057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2021-01-15T05:57:00Z</dcterms:created>
  <dc:creator>Administrator</dc:creator>
  <cp:lastModifiedBy>傻丫头1407116605</cp:lastModifiedBy>
  <dcterms:modified xsi:type="dcterms:W3CDTF">2021-01-15T09:02:07Z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