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64F08" w14:textId="77777777" w:rsidR="00CE3311" w:rsidRDefault="00CE3311">
      <w:pPr>
        <w:spacing w:line="560" w:lineRule="exact"/>
        <w:rPr>
          <w:rFonts w:ascii="Times New Roman" w:eastAsia="黑体" w:hAnsi="Times New Roman" w:cs="黑体"/>
          <w:szCs w:val="32"/>
        </w:rPr>
      </w:pPr>
    </w:p>
    <w:p w14:paraId="7532B627" w14:textId="77777777" w:rsidR="00CE3311" w:rsidRDefault="00CE3311">
      <w:pPr>
        <w:jc w:val="center"/>
        <w:rPr>
          <w:rFonts w:ascii="Times New Roman" w:eastAsia="宋体" w:hAnsi="Times New Roman" w:cs="宋体"/>
          <w:b/>
          <w:bCs/>
          <w:sz w:val="44"/>
          <w:szCs w:val="44"/>
        </w:rPr>
      </w:pPr>
    </w:p>
    <w:p w14:paraId="3582E49D" w14:textId="4B1351B7" w:rsidR="00CE3311" w:rsidRDefault="00BA65ED">
      <w:pPr>
        <w:snapToGrid w:val="0"/>
        <w:spacing w:line="360" w:lineRule="auto"/>
        <w:jc w:val="center"/>
        <w:rPr>
          <w:rFonts w:ascii="Times New Roman" w:eastAsia="宋体" w:hAnsi="Times New Roman" w:cs="宋体"/>
          <w:b/>
          <w:bCs/>
          <w:sz w:val="44"/>
          <w:szCs w:val="44"/>
        </w:rPr>
      </w:pPr>
      <w:r>
        <w:rPr>
          <w:rFonts w:ascii="Times New Roman" w:eastAsia="宋体" w:hAnsi="Times New Roman" w:cs="宋体" w:hint="eastAsia"/>
          <w:b/>
          <w:bCs/>
          <w:sz w:val="44"/>
          <w:szCs w:val="44"/>
        </w:rPr>
        <w:t>灌南县中等职业教育</w:t>
      </w:r>
    </w:p>
    <w:p w14:paraId="79892AFB" w14:textId="77777777" w:rsidR="00CE3311" w:rsidRDefault="00BA65ED">
      <w:pPr>
        <w:snapToGrid w:val="0"/>
        <w:spacing w:line="360" w:lineRule="auto"/>
        <w:jc w:val="center"/>
        <w:rPr>
          <w:rFonts w:ascii="Times New Roman" w:eastAsia="宋体" w:hAnsi="Times New Roman" w:cs="宋体"/>
          <w:b/>
          <w:bCs/>
          <w:sz w:val="44"/>
          <w:szCs w:val="44"/>
        </w:rPr>
      </w:pPr>
      <w:r>
        <w:rPr>
          <w:rFonts w:ascii="Times New Roman" w:eastAsia="宋体" w:hAnsi="Times New Roman" w:cs="宋体" w:hint="eastAsia"/>
          <w:b/>
          <w:bCs/>
          <w:color w:val="000000"/>
          <w:sz w:val="44"/>
          <w:szCs w:val="44"/>
        </w:rPr>
        <w:t>年度质量报告</w:t>
      </w:r>
    </w:p>
    <w:p w14:paraId="1E42D81F" w14:textId="0631ECF3" w:rsidR="00CE3311" w:rsidRDefault="00BA65ED">
      <w:pPr>
        <w:jc w:val="center"/>
        <w:rPr>
          <w:rFonts w:ascii="Times New Roman" w:eastAsia="宋体" w:hAnsi="Times New Roman" w:cs="宋体"/>
          <w:b/>
          <w:bCs/>
          <w:sz w:val="44"/>
          <w:szCs w:val="44"/>
        </w:rPr>
      </w:pPr>
      <w:r>
        <w:rPr>
          <w:rFonts w:ascii="Times New Roman" w:eastAsia="宋体" w:hAnsi="Times New Roman" w:cs="宋体" w:hint="eastAsia"/>
          <w:b/>
          <w:bCs/>
          <w:sz w:val="44"/>
          <w:szCs w:val="44"/>
        </w:rPr>
        <w:t>（</w:t>
      </w:r>
      <w:r>
        <w:rPr>
          <w:rFonts w:ascii="Times New Roman" w:eastAsia="宋体" w:hAnsi="Times New Roman" w:cs="宋体" w:hint="eastAsia"/>
          <w:b/>
          <w:bCs/>
          <w:sz w:val="44"/>
          <w:szCs w:val="44"/>
        </w:rPr>
        <w:t>202</w:t>
      </w:r>
      <w:r w:rsidR="00CB6DCB">
        <w:rPr>
          <w:rFonts w:ascii="Times New Roman" w:eastAsia="宋体" w:hAnsi="Times New Roman" w:cs="宋体"/>
          <w:b/>
          <w:bCs/>
          <w:sz w:val="44"/>
          <w:szCs w:val="44"/>
        </w:rPr>
        <w:t>2</w:t>
      </w:r>
      <w:r>
        <w:rPr>
          <w:rFonts w:ascii="Times New Roman" w:eastAsia="宋体" w:hAnsi="Times New Roman" w:cs="宋体" w:hint="eastAsia"/>
          <w:b/>
          <w:bCs/>
          <w:sz w:val="44"/>
          <w:szCs w:val="44"/>
        </w:rPr>
        <w:t>年）</w:t>
      </w:r>
    </w:p>
    <w:p w14:paraId="0569D756" w14:textId="77777777" w:rsidR="00CE3311" w:rsidRDefault="00CE3311">
      <w:pPr>
        <w:rPr>
          <w:rFonts w:ascii="Times New Roman" w:hAnsi="Times New Roman" w:cs="Times New Roman"/>
          <w:szCs w:val="32"/>
        </w:rPr>
      </w:pPr>
    </w:p>
    <w:p w14:paraId="4876A8F3" w14:textId="77777777" w:rsidR="00CE3311" w:rsidRDefault="00CE3311">
      <w:pPr>
        <w:rPr>
          <w:rFonts w:ascii="Times New Roman" w:hAnsi="Times New Roman" w:cs="Times New Roman"/>
          <w:szCs w:val="32"/>
        </w:rPr>
      </w:pPr>
    </w:p>
    <w:p w14:paraId="0B3C60A6" w14:textId="0E994D07" w:rsidR="00CE3311" w:rsidRDefault="00BA65ED">
      <w:pPr>
        <w:spacing w:line="800" w:lineRule="exact"/>
        <w:ind w:left="690" w:hanging="10"/>
        <w:rPr>
          <w:rFonts w:ascii="Times New Roman" w:hAnsi="Times New Roman" w:cs="Times New Roman"/>
          <w:szCs w:val="32"/>
          <w:u w:val="thick"/>
        </w:rPr>
      </w:pPr>
      <w:r>
        <w:rPr>
          <w:rFonts w:ascii="Times New Roman" w:hAnsi="Times New Roman" w:cs="宋体" w:hint="eastAsia"/>
          <w:spacing w:val="30"/>
          <w:szCs w:val="32"/>
        </w:rPr>
        <w:t>年</w:t>
      </w:r>
      <w:r>
        <w:rPr>
          <w:rFonts w:ascii="Times New Roman" w:hAnsi="Times New Roman" w:cs="Times New Roman"/>
          <w:spacing w:val="30"/>
          <w:szCs w:val="32"/>
        </w:rPr>
        <w:t xml:space="preserve"> </w:t>
      </w:r>
      <w:r>
        <w:rPr>
          <w:rFonts w:ascii="Times New Roman" w:hAnsi="Times New Roman" w:cs="宋体" w:hint="eastAsia"/>
          <w:spacing w:val="30"/>
          <w:szCs w:val="32"/>
        </w:rPr>
        <w:t>报</w:t>
      </w:r>
      <w:r>
        <w:rPr>
          <w:rFonts w:ascii="Times New Roman" w:hAnsi="Times New Roman" w:cs="Times New Roman"/>
          <w:spacing w:val="30"/>
          <w:szCs w:val="32"/>
        </w:rPr>
        <w:t xml:space="preserve"> </w:t>
      </w:r>
      <w:r w:rsidR="0047750F">
        <w:rPr>
          <w:rFonts w:ascii="Times New Roman" w:hAnsi="Times New Roman" w:cs="宋体" w:hint="eastAsia"/>
          <w:spacing w:val="30"/>
          <w:szCs w:val="32"/>
        </w:rPr>
        <w:t>单</w:t>
      </w:r>
      <w:r w:rsidR="0047750F">
        <w:rPr>
          <w:rFonts w:ascii="Times New Roman" w:hAnsi="Times New Roman" w:cs="宋体" w:hint="eastAsia"/>
          <w:spacing w:val="30"/>
          <w:szCs w:val="32"/>
        </w:rPr>
        <w:t xml:space="preserve"> </w:t>
      </w:r>
      <w:r w:rsidR="0047750F">
        <w:rPr>
          <w:rFonts w:ascii="Times New Roman" w:hAnsi="Times New Roman" w:cs="宋体" w:hint="eastAsia"/>
          <w:spacing w:val="30"/>
          <w:szCs w:val="32"/>
        </w:rPr>
        <w:t>位</w:t>
      </w:r>
      <w:r>
        <w:rPr>
          <w:rFonts w:ascii="Times New Roman" w:hAnsi="Times New Roman" w:cs="宋体" w:hint="eastAsia"/>
          <w:spacing w:val="30"/>
          <w:szCs w:val="32"/>
        </w:rPr>
        <w:t>：</w:t>
      </w:r>
      <w:r>
        <w:rPr>
          <w:rFonts w:ascii="Times New Roman" w:hAnsi="Times New Roman" w:cs="Times New Roman"/>
          <w:szCs w:val="32"/>
          <w:u w:val="single"/>
        </w:rPr>
        <w:t xml:space="preserve"> </w:t>
      </w:r>
      <w:r>
        <w:rPr>
          <w:rFonts w:ascii="Times New Roman" w:hAnsi="Times New Roman" w:cs="Times New Roman" w:hint="eastAsia"/>
          <w:szCs w:val="32"/>
          <w:u w:val="single"/>
        </w:rPr>
        <w:t>江苏省灌南县教育局</w:t>
      </w:r>
      <w:r>
        <w:rPr>
          <w:rFonts w:ascii="Times New Roman" w:hAnsi="Times New Roman" w:cs="宋体" w:hint="eastAsia"/>
          <w:szCs w:val="32"/>
          <w:u w:val="single"/>
        </w:rPr>
        <w:t>（公章）</w:t>
      </w:r>
      <w:r>
        <w:rPr>
          <w:rFonts w:ascii="Times New Roman" w:hAnsi="Times New Roman" w:cs="Times New Roman"/>
          <w:szCs w:val="32"/>
        </w:rPr>
        <w:t xml:space="preserve"> </w:t>
      </w:r>
    </w:p>
    <w:p w14:paraId="26548923" w14:textId="2300302A" w:rsidR="00CE3311" w:rsidRDefault="0047750F">
      <w:pPr>
        <w:spacing w:line="800" w:lineRule="exact"/>
        <w:ind w:left="690" w:hanging="10"/>
        <w:rPr>
          <w:rFonts w:ascii="Times New Roman" w:hAnsi="Times New Roman" w:cs="Times New Roman"/>
          <w:szCs w:val="32"/>
          <w:u w:val="thick"/>
        </w:rPr>
      </w:pPr>
      <w:r>
        <w:rPr>
          <w:rFonts w:ascii="Times New Roman" w:hAnsi="Times New Roman" w:cs="宋体" w:hint="eastAsia"/>
          <w:spacing w:val="-6"/>
          <w:szCs w:val="32"/>
        </w:rPr>
        <w:t>单</w:t>
      </w:r>
      <w:r>
        <w:rPr>
          <w:rFonts w:ascii="Times New Roman" w:hAnsi="Times New Roman" w:cs="宋体" w:hint="eastAsia"/>
          <w:spacing w:val="-6"/>
          <w:szCs w:val="32"/>
        </w:rPr>
        <w:t xml:space="preserve"> </w:t>
      </w:r>
      <w:r>
        <w:rPr>
          <w:rFonts w:ascii="Times New Roman" w:hAnsi="Times New Roman" w:cs="宋体" w:hint="eastAsia"/>
          <w:spacing w:val="-6"/>
          <w:szCs w:val="32"/>
        </w:rPr>
        <w:t>位</w:t>
      </w:r>
      <w:r w:rsidR="00BA65ED">
        <w:rPr>
          <w:rFonts w:ascii="Times New Roman" w:hAnsi="Times New Roman" w:cs="Times New Roman"/>
          <w:spacing w:val="-6"/>
          <w:szCs w:val="32"/>
        </w:rPr>
        <w:t xml:space="preserve"> </w:t>
      </w:r>
      <w:r w:rsidR="00BA65ED">
        <w:rPr>
          <w:rFonts w:ascii="Times New Roman" w:hAnsi="Times New Roman" w:cs="宋体" w:hint="eastAsia"/>
          <w:spacing w:val="-6"/>
          <w:szCs w:val="32"/>
        </w:rPr>
        <w:t>负</w:t>
      </w:r>
      <w:r w:rsidR="00BA65ED">
        <w:rPr>
          <w:rFonts w:ascii="Times New Roman" w:hAnsi="Times New Roman" w:cs="Times New Roman"/>
          <w:spacing w:val="-6"/>
          <w:szCs w:val="32"/>
        </w:rPr>
        <w:t xml:space="preserve"> </w:t>
      </w:r>
      <w:r w:rsidR="00BA65ED">
        <w:rPr>
          <w:rFonts w:ascii="Times New Roman" w:hAnsi="Times New Roman" w:cs="宋体" w:hint="eastAsia"/>
          <w:spacing w:val="-6"/>
          <w:szCs w:val="32"/>
        </w:rPr>
        <w:t>责</w:t>
      </w:r>
      <w:r w:rsidR="00BA65ED">
        <w:rPr>
          <w:rFonts w:ascii="Times New Roman" w:hAnsi="Times New Roman" w:cs="Times New Roman"/>
          <w:spacing w:val="-6"/>
          <w:szCs w:val="32"/>
        </w:rPr>
        <w:t xml:space="preserve"> </w:t>
      </w:r>
      <w:r w:rsidR="00BA65ED">
        <w:rPr>
          <w:rFonts w:ascii="Times New Roman" w:hAnsi="Times New Roman" w:cs="宋体" w:hint="eastAsia"/>
          <w:spacing w:val="-6"/>
          <w:szCs w:val="32"/>
        </w:rPr>
        <w:t>人</w:t>
      </w:r>
      <w:r w:rsidR="00BA65ED">
        <w:rPr>
          <w:rFonts w:ascii="Times New Roman" w:hAnsi="Times New Roman" w:cs="宋体" w:hint="eastAsia"/>
          <w:szCs w:val="32"/>
        </w:rPr>
        <w:t>：</w:t>
      </w:r>
      <w:r w:rsidR="00BA65ED">
        <w:rPr>
          <w:rFonts w:ascii="Times New Roman" w:hAnsi="Times New Roman" w:cs="Times New Roman"/>
          <w:szCs w:val="32"/>
          <w:u w:val="single"/>
        </w:rPr>
        <w:t xml:space="preserve">       </w:t>
      </w:r>
      <w:r w:rsidR="00BA65ED">
        <w:rPr>
          <w:rFonts w:ascii="Times New Roman" w:hAnsi="Times New Roman" w:cs="Times New Roman" w:hint="eastAsia"/>
          <w:szCs w:val="32"/>
          <w:u w:val="single"/>
        </w:rPr>
        <w:t xml:space="preserve"> </w:t>
      </w:r>
      <w:r w:rsidR="00BA65ED">
        <w:rPr>
          <w:rFonts w:ascii="Times New Roman" w:hAnsi="Times New Roman" w:cs="Times New Roman"/>
          <w:szCs w:val="32"/>
          <w:u w:val="single"/>
        </w:rPr>
        <w:t xml:space="preserve"> </w:t>
      </w:r>
      <w:r w:rsidR="00BA65ED">
        <w:rPr>
          <w:rFonts w:ascii="Times New Roman" w:hAnsi="Times New Roman" w:cs="Times New Roman" w:hint="eastAsia"/>
          <w:szCs w:val="32"/>
          <w:u w:val="single"/>
        </w:rPr>
        <w:t>周达华</w:t>
      </w:r>
      <w:r w:rsidR="00BA65ED">
        <w:rPr>
          <w:rFonts w:ascii="Times New Roman" w:hAnsi="Times New Roman" w:cs="Times New Roman"/>
          <w:szCs w:val="32"/>
          <w:u w:val="single"/>
        </w:rPr>
        <w:t xml:space="preserve">           </w:t>
      </w:r>
      <w:r w:rsidR="00BA65ED">
        <w:rPr>
          <w:rFonts w:ascii="Times New Roman" w:hAnsi="Times New Roman" w:cs="Times New Roman" w:hint="eastAsia"/>
          <w:szCs w:val="32"/>
          <w:u w:val="single"/>
        </w:rPr>
        <w:t xml:space="preserve"> </w:t>
      </w:r>
      <w:r w:rsidR="00BA65ED">
        <w:rPr>
          <w:rFonts w:ascii="Times New Roman" w:hAnsi="Times New Roman" w:cs="Times New Roman"/>
          <w:szCs w:val="32"/>
          <w:u w:val="single"/>
        </w:rPr>
        <w:t xml:space="preserve">  </w:t>
      </w:r>
    </w:p>
    <w:p w14:paraId="141DCC79" w14:textId="5E8CD4CA" w:rsidR="00CE3311" w:rsidRDefault="00BA65ED">
      <w:pPr>
        <w:spacing w:line="800" w:lineRule="exact"/>
        <w:ind w:left="690" w:hanging="10"/>
        <w:rPr>
          <w:rFonts w:ascii="Times New Roman" w:eastAsia="宋体" w:hAnsi="Times New Roman" w:cs="Times New Roman"/>
          <w:szCs w:val="32"/>
          <w:u w:val="single"/>
        </w:rPr>
      </w:pPr>
      <w:proofErr w:type="gramStart"/>
      <w:r>
        <w:rPr>
          <w:rFonts w:ascii="Times New Roman" w:hAnsi="Times New Roman" w:cs="仿宋_GB2312" w:hint="eastAsia"/>
          <w:szCs w:val="32"/>
        </w:rPr>
        <w:t>撰</w:t>
      </w:r>
      <w:proofErr w:type="gramEnd"/>
      <w:r>
        <w:rPr>
          <w:rFonts w:ascii="Times New Roman" w:hAnsi="Times New Roman" w:cs="仿宋_GB2312" w:hint="eastAsia"/>
          <w:szCs w:val="32"/>
        </w:rPr>
        <w:t xml:space="preserve">    </w:t>
      </w:r>
      <w:r>
        <w:rPr>
          <w:rFonts w:ascii="Times New Roman" w:hAnsi="Times New Roman" w:cs="仿宋_GB2312" w:hint="eastAsia"/>
          <w:szCs w:val="32"/>
        </w:rPr>
        <w:t>稿</w:t>
      </w:r>
      <w:r>
        <w:rPr>
          <w:rFonts w:ascii="Times New Roman" w:hAnsi="Times New Roman" w:cs="仿宋_GB2312" w:hint="eastAsia"/>
          <w:szCs w:val="32"/>
        </w:rPr>
        <w:t xml:space="preserve">   </w:t>
      </w:r>
      <w:r>
        <w:rPr>
          <w:rFonts w:ascii="Times New Roman" w:hAnsi="Times New Roman" w:cs="仿宋_GB2312" w:hint="eastAsia"/>
          <w:szCs w:val="32"/>
        </w:rPr>
        <w:t>人：</w:t>
      </w:r>
      <w:r>
        <w:rPr>
          <w:rFonts w:ascii="Times New Roman" w:hAnsi="Times New Roman" w:cs="Times New Roman" w:hint="eastAsia"/>
          <w:szCs w:val="32"/>
          <w:u w:val="single"/>
        </w:rPr>
        <w:t xml:space="preserve">         </w:t>
      </w:r>
      <w:r>
        <w:rPr>
          <w:rFonts w:ascii="Times New Roman" w:hAnsi="Times New Roman" w:cs="Times New Roman" w:hint="eastAsia"/>
          <w:szCs w:val="32"/>
          <w:u w:val="single"/>
        </w:rPr>
        <w:t>王加东</w:t>
      </w:r>
      <w:r>
        <w:rPr>
          <w:rFonts w:ascii="Times New Roman" w:hAnsi="Times New Roman" w:cs="Times New Roman" w:hint="eastAsia"/>
          <w:szCs w:val="32"/>
          <w:u w:val="single"/>
        </w:rPr>
        <w:t xml:space="preserve">              </w:t>
      </w:r>
      <w:r>
        <w:rPr>
          <w:rFonts w:ascii="Times New Roman" w:hAnsi="Times New Roman" w:cs="Times New Roman" w:hint="eastAsia"/>
          <w:szCs w:val="32"/>
        </w:rPr>
        <w:t xml:space="preserve"> </w:t>
      </w:r>
    </w:p>
    <w:p w14:paraId="5639FFBE" w14:textId="7B1B4677" w:rsidR="00CE3311" w:rsidRDefault="00BA65ED">
      <w:pPr>
        <w:spacing w:line="800" w:lineRule="exact"/>
        <w:ind w:left="690" w:hanging="10"/>
        <w:rPr>
          <w:rFonts w:ascii="Times New Roman" w:hAnsi="Times New Roman" w:cs="Times New Roman"/>
          <w:szCs w:val="32"/>
        </w:rPr>
      </w:pPr>
      <w:r>
        <w:rPr>
          <w:rFonts w:ascii="Times New Roman" w:hAnsi="Times New Roman" w:cs="Times New Roman" w:hint="eastAsia"/>
          <w:szCs w:val="32"/>
        </w:rPr>
        <w:t>审</w:t>
      </w:r>
      <w:r>
        <w:rPr>
          <w:rFonts w:ascii="Times New Roman" w:hAnsi="Times New Roman" w:cs="Times New Roman" w:hint="eastAsia"/>
          <w:szCs w:val="32"/>
        </w:rPr>
        <w:t xml:space="preserve">    </w:t>
      </w:r>
      <w:r>
        <w:rPr>
          <w:rFonts w:ascii="Times New Roman" w:hAnsi="Times New Roman" w:cs="Times New Roman" w:hint="eastAsia"/>
          <w:szCs w:val="32"/>
        </w:rPr>
        <w:t>核</w:t>
      </w:r>
      <w:r>
        <w:rPr>
          <w:rFonts w:ascii="Times New Roman" w:hAnsi="Times New Roman" w:cs="Times New Roman" w:hint="eastAsia"/>
          <w:szCs w:val="32"/>
        </w:rPr>
        <w:t xml:space="preserve">   </w:t>
      </w:r>
      <w:r>
        <w:rPr>
          <w:rFonts w:ascii="Times New Roman" w:hAnsi="Times New Roman" w:cs="Times New Roman" w:hint="eastAsia"/>
          <w:szCs w:val="32"/>
        </w:rPr>
        <w:t>人：</w:t>
      </w:r>
      <w:r>
        <w:rPr>
          <w:rFonts w:ascii="Times New Roman" w:hAnsi="Times New Roman" w:cs="Times New Roman" w:hint="eastAsia"/>
          <w:szCs w:val="32"/>
          <w:u w:val="single"/>
        </w:rPr>
        <w:t xml:space="preserve">    </w:t>
      </w:r>
      <w:r>
        <w:rPr>
          <w:rFonts w:ascii="Times New Roman" w:hAnsi="Times New Roman" w:cs="Times New Roman"/>
          <w:szCs w:val="32"/>
          <w:u w:val="single"/>
        </w:rPr>
        <w:t xml:space="preserve">     </w:t>
      </w:r>
      <w:r>
        <w:rPr>
          <w:rFonts w:ascii="Times New Roman" w:hAnsi="Times New Roman" w:cs="Times New Roman" w:hint="eastAsia"/>
          <w:szCs w:val="32"/>
          <w:u w:val="single"/>
        </w:rPr>
        <w:t>陈能林</w:t>
      </w:r>
      <w:r>
        <w:rPr>
          <w:rFonts w:ascii="Times New Roman" w:hAnsi="Times New Roman" w:cs="Times New Roman" w:hint="eastAsia"/>
          <w:szCs w:val="32"/>
          <w:u w:val="single"/>
        </w:rPr>
        <w:t xml:space="preserve">   </w:t>
      </w:r>
      <w:r>
        <w:rPr>
          <w:rFonts w:ascii="Times New Roman" w:hAnsi="Times New Roman" w:cs="Times New Roman"/>
          <w:szCs w:val="32"/>
          <w:u w:val="single"/>
        </w:rPr>
        <w:t xml:space="preserve">         </w:t>
      </w:r>
      <w:r>
        <w:rPr>
          <w:rFonts w:ascii="Times New Roman" w:hAnsi="Times New Roman" w:cs="Times New Roman" w:hint="eastAsia"/>
          <w:szCs w:val="32"/>
          <w:u w:val="single"/>
        </w:rPr>
        <w:t xml:space="preserve">   </w:t>
      </w:r>
    </w:p>
    <w:p w14:paraId="0A15084C" w14:textId="63D9A191" w:rsidR="00CE3311" w:rsidRDefault="00BA65ED">
      <w:pPr>
        <w:spacing w:line="800" w:lineRule="exact"/>
        <w:ind w:left="690" w:hanging="10"/>
        <w:rPr>
          <w:rFonts w:ascii="Times New Roman" w:hAnsi="Times New Roman" w:cs="Times New Roman"/>
          <w:szCs w:val="32"/>
        </w:rPr>
      </w:pPr>
      <w:r>
        <w:rPr>
          <w:rFonts w:ascii="Times New Roman" w:hAnsi="Times New Roman" w:cs="宋体" w:hint="eastAsia"/>
          <w:spacing w:val="24"/>
          <w:szCs w:val="32"/>
        </w:rPr>
        <w:t>联</w:t>
      </w:r>
      <w:r>
        <w:rPr>
          <w:rFonts w:ascii="Times New Roman" w:hAnsi="Times New Roman" w:cs="宋体" w:hint="eastAsia"/>
          <w:spacing w:val="24"/>
          <w:szCs w:val="32"/>
        </w:rPr>
        <w:t xml:space="preserve"> </w:t>
      </w:r>
      <w:r>
        <w:rPr>
          <w:rFonts w:ascii="Times New Roman" w:hAnsi="Times New Roman" w:cs="宋体" w:hint="eastAsia"/>
          <w:spacing w:val="24"/>
          <w:szCs w:val="32"/>
        </w:rPr>
        <w:t>系</w:t>
      </w:r>
      <w:r>
        <w:rPr>
          <w:rFonts w:ascii="Times New Roman" w:hAnsi="Times New Roman" w:cs="宋体" w:hint="eastAsia"/>
          <w:spacing w:val="24"/>
          <w:szCs w:val="32"/>
        </w:rPr>
        <w:t xml:space="preserve"> </w:t>
      </w:r>
      <w:r>
        <w:rPr>
          <w:rFonts w:ascii="Times New Roman" w:hAnsi="Times New Roman" w:cs="宋体" w:hint="eastAsia"/>
          <w:spacing w:val="24"/>
          <w:szCs w:val="32"/>
        </w:rPr>
        <w:t>电</w:t>
      </w:r>
      <w:r>
        <w:rPr>
          <w:rFonts w:ascii="Times New Roman" w:hAnsi="Times New Roman" w:cs="宋体" w:hint="eastAsia"/>
          <w:spacing w:val="24"/>
          <w:szCs w:val="32"/>
        </w:rPr>
        <w:t xml:space="preserve"> </w:t>
      </w:r>
      <w:r>
        <w:rPr>
          <w:rFonts w:ascii="Times New Roman" w:hAnsi="Times New Roman" w:cs="宋体" w:hint="eastAsia"/>
          <w:spacing w:val="24"/>
          <w:szCs w:val="32"/>
        </w:rPr>
        <w:t>话：</w:t>
      </w:r>
      <w:r>
        <w:rPr>
          <w:rFonts w:ascii="Times New Roman" w:hAnsi="Times New Roman" w:cs="Times New Roman"/>
          <w:szCs w:val="32"/>
          <w:u w:val="single"/>
        </w:rPr>
        <w:t xml:space="preserve">     </w:t>
      </w:r>
      <w:r>
        <w:rPr>
          <w:rFonts w:ascii="Times New Roman" w:hAnsi="Times New Roman" w:cs="Times New Roman" w:hint="eastAsia"/>
          <w:szCs w:val="32"/>
          <w:u w:val="single"/>
        </w:rPr>
        <w:t xml:space="preserve">  0518-83</w:t>
      </w:r>
      <w:r>
        <w:rPr>
          <w:rFonts w:ascii="Times New Roman" w:hAnsi="Times New Roman" w:cs="Times New Roman"/>
          <w:szCs w:val="32"/>
          <w:u w:val="single"/>
        </w:rPr>
        <w:t xml:space="preserve">260082           </w:t>
      </w:r>
      <w:r>
        <w:rPr>
          <w:rFonts w:ascii="Times New Roman" w:hAnsi="Times New Roman" w:cs="Times New Roman"/>
          <w:szCs w:val="32"/>
        </w:rPr>
        <w:t xml:space="preserve"> </w:t>
      </w:r>
    </w:p>
    <w:p w14:paraId="63EC1124" w14:textId="16DC875B" w:rsidR="00CE3311" w:rsidRDefault="00BA65ED">
      <w:pPr>
        <w:spacing w:line="800" w:lineRule="exact"/>
        <w:ind w:left="690" w:hanging="10"/>
        <w:rPr>
          <w:rFonts w:ascii="Times New Roman" w:hAnsi="Times New Roman" w:cs="宋体"/>
          <w:szCs w:val="32"/>
          <w:u w:val="single"/>
        </w:rPr>
      </w:pPr>
      <w:r>
        <w:rPr>
          <w:rFonts w:ascii="Times New Roman" w:hAnsi="Times New Roman" w:cs="宋体" w:hint="eastAsia"/>
          <w:spacing w:val="17"/>
          <w:szCs w:val="32"/>
        </w:rPr>
        <w:t>主</w:t>
      </w:r>
      <w:r w:rsidR="0047750F">
        <w:rPr>
          <w:rFonts w:ascii="Times New Roman" w:hAnsi="Times New Roman" w:cs="宋体" w:hint="eastAsia"/>
          <w:spacing w:val="17"/>
          <w:szCs w:val="32"/>
        </w:rPr>
        <w:t xml:space="preserve"> </w:t>
      </w:r>
      <w:r>
        <w:rPr>
          <w:rFonts w:ascii="Times New Roman" w:hAnsi="Times New Roman" w:cs="宋体" w:hint="eastAsia"/>
          <w:spacing w:val="17"/>
          <w:szCs w:val="32"/>
        </w:rPr>
        <w:t>管</w:t>
      </w:r>
      <w:r w:rsidR="0047750F">
        <w:rPr>
          <w:rFonts w:ascii="Times New Roman" w:hAnsi="Times New Roman" w:cs="宋体" w:hint="eastAsia"/>
          <w:spacing w:val="17"/>
          <w:szCs w:val="32"/>
        </w:rPr>
        <w:t xml:space="preserve"> </w:t>
      </w:r>
      <w:r>
        <w:rPr>
          <w:rFonts w:ascii="Times New Roman" w:hAnsi="Times New Roman" w:cs="宋体" w:hint="eastAsia"/>
          <w:spacing w:val="17"/>
          <w:szCs w:val="32"/>
        </w:rPr>
        <w:t>部</w:t>
      </w:r>
      <w:r w:rsidR="0047750F">
        <w:rPr>
          <w:rFonts w:ascii="Times New Roman" w:hAnsi="Times New Roman" w:cs="宋体" w:hint="eastAsia"/>
          <w:spacing w:val="17"/>
          <w:szCs w:val="32"/>
        </w:rPr>
        <w:t xml:space="preserve"> </w:t>
      </w:r>
      <w:r>
        <w:rPr>
          <w:rFonts w:ascii="Times New Roman" w:hAnsi="Times New Roman" w:cs="宋体" w:hint="eastAsia"/>
          <w:spacing w:val="17"/>
          <w:szCs w:val="32"/>
        </w:rPr>
        <w:t>门</w:t>
      </w:r>
      <w:r>
        <w:rPr>
          <w:rFonts w:ascii="Times New Roman" w:hAnsi="Times New Roman" w:cs="宋体" w:hint="eastAsia"/>
          <w:spacing w:val="24"/>
          <w:szCs w:val="32"/>
        </w:rPr>
        <w:t>：</w:t>
      </w:r>
      <w:r>
        <w:rPr>
          <w:rFonts w:ascii="Times New Roman" w:hAnsi="Times New Roman" w:cs="Times New Roman"/>
          <w:szCs w:val="32"/>
          <w:u w:val="single"/>
        </w:rPr>
        <w:t xml:space="preserve">  </w:t>
      </w:r>
      <w:r>
        <w:rPr>
          <w:rFonts w:ascii="Times New Roman" w:hAnsi="Times New Roman" w:cs="Times New Roman" w:hint="eastAsia"/>
          <w:szCs w:val="32"/>
          <w:u w:val="single"/>
        </w:rPr>
        <w:t xml:space="preserve">     </w:t>
      </w:r>
      <w:r>
        <w:rPr>
          <w:rFonts w:ascii="Times New Roman" w:hAnsi="Times New Roman" w:cs="Times New Roman" w:hint="eastAsia"/>
          <w:szCs w:val="32"/>
          <w:u w:val="single"/>
        </w:rPr>
        <w:t>连云港市教育局</w:t>
      </w:r>
      <w:r>
        <w:rPr>
          <w:rFonts w:ascii="Times New Roman" w:hAnsi="Times New Roman" w:cs="Times New Roman"/>
          <w:szCs w:val="32"/>
          <w:u w:val="single"/>
        </w:rPr>
        <w:t xml:space="preserve">   </w:t>
      </w:r>
      <w:r>
        <w:rPr>
          <w:rFonts w:ascii="Times New Roman" w:hAnsi="Times New Roman" w:cs="宋体" w:hint="eastAsia"/>
          <w:szCs w:val="32"/>
          <w:u w:val="single"/>
        </w:rPr>
        <w:t>（公章）</w:t>
      </w:r>
    </w:p>
    <w:p w14:paraId="725A817E" w14:textId="2A86F7C8" w:rsidR="00CE3311" w:rsidRDefault="00BA65ED">
      <w:pPr>
        <w:spacing w:line="800" w:lineRule="exact"/>
        <w:ind w:left="690" w:hanging="10"/>
        <w:rPr>
          <w:rFonts w:ascii="Times New Roman" w:eastAsia="Times New Roman" w:hAnsi="Times New Roman" w:cs="Times New Roman"/>
          <w:szCs w:val="32"/>
        </w:rPr>
      </w:pPr>
      <w:r>
        <w:rPr>
          <w:rFonts w:ascii="Times New Roman" w:hAnsi="Times New Roman" w:cs="宋体" w:hint="eastAsia"/>
          <w:spacing w:val="28"/>
          <w:szCs w:val="32"/>
        </w:rPr>
        <w:t>上</w:t>
      </w:r>
      <w:r>
        <w:rPr>
          <w:rFonts w:ascii="Times New Roman" w:hAnsi="Times New Roman" w:cs="Times New Roman"/>
          <w:spacing w:val="28"/>
          <w:szCs w:val="32"/>
        </w:rPr>
        <w:t xml:space="preserve"> </w:t>
      </w:r>
      <w:r>
        <w:rPr>
          <w:rFonts w:ascii="Times New Roman" w:hAnsi="Times New Roman" w:cs="宋体" w:hint="eastAsia"/>
          <w:spacing w:val="28"/>
          <w:szCs w:val="32"/>
        </w:rPr>
        <w:t>报</w:t>
      </w:r>
      <w:r>
        <w:rPr>
          <w:rFonts w:ascii="Times New Roman" w:hAnsi="Times New Roman" w:cs="Times New Roman"/>
          <w:spacing w:val="28"/>
          <w:szCs w:val="32"/>
        </w:rPr>
        <w:t xml:space="preserve"> </w:t>
      </w:r>
      <w:r>
        <w:rPr>
          <w:rFonts w:ascii="Times New Roman" w:hAnsi="Times New Roman" w:cs="宋体" w:hint="eastAsia"/>
          <w:spacing w:val="28"/>
          <w:szCs w:val="32"/>
        </w:rPr>
        <w:t>日</w:t>
      </w:r>
      <w:r>
        <w:rPr>
          <w:rFonts w:ascii="Times New Roman" w:hAnsi="Times New Roman" w:cs="Times New Roman"/>
          <w:spacing w:val="28"/>
          <w:szCs w:val="32"/>
        </w:rPr>
        <w:t xml:space="preserve"> </w:t>
      </w:r>
      <w:r>
        <w:rPr>
          <w:rFonts w:ascii="Times New Roman" w:hAnsi="Times New Roman" w:cs="宋体" w:hint="eastAsia"/>
          <w:spacing w:val="28"/>
          <w:szCs w:val="32"/>
        </w:rPr>
        <w:t>期</w:t>
      </w:r>
      <w:r>
        <w:rPr>
          <w:rFonts w:ascii="Times New Roman" w:hAnsi="Times New Roman" w:cs="宋体" w:hint="eastAsia"/>
          <w:spacing w:val="32"/>
          <w:szCs w:val="32"/>
        </w:rPr>
        <w:t>：</w:t>
      </w:r>
      <w:r>
        <w:rPr>
          <w:rFonts w:ascii="Times New Roman" w:hAnsi="Times New Roman" w:cs="Times New Roman"/>
          <w:szCs w:val="32"/>
          <w:u w:val="single"/>
        </w:rPr>
        <w:t xml:space="preserve"> </w:t>
      </w:r>
      <w:r w:rsidR="005C7C9F">
        <w:rPr>
          <w:rFonts w:ascii="Times New Roman" w:hAnsi="Times New Roman" w:cs="Times New Roman"/>
          <w:szCs w:val="32"/>
          <w:u w:val="single"/>
        </w:rPr>
        <w:t xml:space="preserve"> </w:t>
      </w:r>
      <w:r>
        <w:rPr>
          <w:rFonts w:ascii="Times New Roman" w:eastAsia="宋体" w:hAnsi="Times New Roman" w:cs="Times New Roman" w:hint="eastAsia"/>
          <w:szCs w:val="32"/>
          <w:u w:val="single"/>
        </w:rPr>
        <w:t xml:space="preserve"> </w:t>
      </w:r>
      <w:r>
        <w:rPr>
          <w:rFonts w:ascii="Times New Roman" w:hAnsi="Times New Roman" w:cs="Times New Roman" w:hint="eastAsia"/>
          <w:szCs w:val="32"/>
          <w:u w:val="single"/>
        </w:rPr>
        <w:t>2021</w:t>
      </w:r>
      <w:r>
        <w:rPr>
          <w:rFonts w:ascii="Times New Roman" w:eastAsia="宋体" w:hAnsi="Times New Roman" w:cs="Times New Roman" w:hint="eastAsia"/>
          <w:szCs w:val="32"/>
          <w:u w:val="single"/>
        </w:rPr>
        <w:t xml:space="preserve">  </w:t>
      </w:r>
      <w:r>
        <w:rPr>
          <w:rFonts w:ascii="Times New Roman" w:hAnsi="Times New Roman" w:cs="宋体" w:hint="eastAsia"/>
          <w:szCs w:val="32"/>
        </w:rPr>
        <w:t>年</w:t>
      </w:r>
      <w:r>
        <w:rPr>
          <w:rFonts w:ascii="Times New Roman" w:hAnsi="Times New Roman" w:cs="Times New Roman"/>
          <w:szCs w:val="32"/>
          <w:u w:val="single"/>
        </w:rPr>
        <w:t xml:space="preserve"> </w:t>
      </w:r>
      <w:r w:rsidR="005C7C9F">
        <w:rPr>
          <w:rFonts w:ascii="Times New Roman" w:hAnsi="Times New Roman" w:cs="Times New Roman"/>
          <w:szCs w:val="32"/>
          <w:u w:val="single"/>
        </w:rPr>
        <w:t xml:space="preserve"> </w:t>
      </w:r>
      <w:r>
        <w:rPr>
          <w:rFonts w:ascii="Times New Roman" w:hAnsi="Times New Roman" w:cs="Times New Roman" w:hint="eastAsia"/>
          <w:szCs w:val="32"/>
          <w:u w:val="single"/>
        </w:rPr>
        <w:t xml:space="preserve"> </w:t>
      </w:r>
      <w:r>
        <w:rPr>
          <w:rFonts w:ascii="Times New Roman" w:eastAsia="宋体" w:hAnsi="Times New Roman" w:cs="Times New Roman" w:hint="eastAsia"/>
          <w:szCs w:val="32"/>
          <w:u w:val="single"/>
        </w:rPr>
        <w:t>1</w:t>
      </w:r>
      <w:r w:rsidR="00CB6DCB">
        <w:rPr>
          <w:rFonts w:ascii="Times New Roman" w:eastAsia="宋体" w:hAnsi="Times New Roman" w:cs="Times New Roman"/>
          <w:szCs w:val="32"/>
          <w:u w:val="single"/>
        </w:rPr>
        <w:t>1</w:t>
      </w:r>
      <w:r w:rsidR="005C7C9F">
        <w:rPr>
          <w:rFonts w:ascii="Times New Roman" w:eastAsia="宋体" w:hAnsi="Times New Roman" w:cs="Times New Roman"/>
          <w:szCs w:val="32"/>
          <w:u w:val="single"/>
        </w:rPr>
        <w:t xml:space="preserve"> </w:t>
      </w:r>
      <w:r>
        <w:rPr>
          <w:rFonts w:ascii="Times New Roman" w:hAnsi="Times New Roman" w:cs="Times New Roman"/>
          <w:szCs w:val="32"/>
          <w:u w:val="single"/>
        </w:rPr>
        <w:t xml:space="preserve"> </w:t>
      </w:r>
      <w:r>
        <w:rPr>
          <w:rFonts w:ascii="Times New Roman" w:hAnsi="Times New Roman" w:cs="宋体" w:hint="eastAsia"/>
          <w:szCs w:val="32"/>
        </w:rPr>
        <w:t>月</w:t>
      </w:r>
      <w:r>
        <w:rPr>
          <w:rFonts w:ascii="Times New Roman" w:hAnsi="Times New Roman" w:cs="Times New Roman"/>
          <w:szCs w:val="32"/>
          <w:u w:val="single"/>
        </w:rPr>
        <w:t xml:space="preserve">  </w:t>
      </w:r>
      <w:r>
        <w:rPr>
          <w:rFonts w:ascii="Times New Roman" w:hAnsi="Times New Roman" w:cs="Times New Roman" w:hint="eastAsia"/>
          <w:szCs w:val="32"/>
          <w:u w:val="single"/>
        </w:rPr>
        <w:t>2</w:t>
      </w:r>
      <w:r w:rsidR="00CB6DCB">
        <w:rPr>
          <w:rFonts w:ascii="Times New Roman" w:hAnsi="Times New Roman" w:cs="Times New Roman"/>
          <w:szCs w:val="32"/>
          <w:u w:val="single"/>
        </w:rPr>
        <w:t>5</w:t>
      </w:r>
      <w:r>
        <w:rPr>
          <w:rFonts w:ascii="Times New Roman" w:hAnsi="Times New Roman" w:cs="Times New Roman"/>
          <w:szCs w:val="32"/>
          <w:u w:val="single"/>
        </w:rPr>
        <w:t xml:space="preserve"> </w:t>
      </w:r>
      <w:r w:rsidR="005C7C9F">
        <w:rPr>
          <w:rFonts w:ascii="Times New Roman" w:hAnsi="Times New Roman" w:cs="Times New Roman"/>
          <w:szCs w:val="32"/>
          <w:u w:val="single"/>
        </w:rPr>
        <w:t xml:space="preserve"> </w:t>
      </w:r>
      <w:r>
        <w:rPr>
          <w:rFonts w:ascii="Times New Roman" w:hAnsi="Times New Roman" w:cs="Times New Roman"/>
          <w:szCs w:val="32"/>
          <w:u w:val="single"/>
        </w:rPr>
        <w:t xml:space="preserve"> </w:t>
      </w:r>
      <w:r>
        <w:rPr>
          <w:rFonts w:ascii="Times New Roman" w:hAnsi="Times New Roman" w:cs="宋体" w:hint="eastAsia"/>
          <w:szCs w:val="32"/>
        </w:rPr>
        <w:t>日</w:t>
      </w:r>
    </w:p>
    <w:p w14:paraId="1526C2CD" w14:textId="77777777" w:rsidR="00CE3311" w:rsidRDefault="00CE3311">
      <w:pPr>
        <w:spacing w:line="800" w:lineRule="exact"/>
        <w:rPr>
          <w:rFonts w:ascii="Times New Roman" w:hAnsi="Times New Roman" w:cs="Times New Roman"/>
          <w:sz w:val="24"/>
        </w:rPr>
      </w:pPr>
    </w:p>
    <w:p w14:paraId="0B0BE80D" w14:textId="77777777" w:rsidR="00CE3311" w:rsidRDefault="00CE3311">
      <w:pPr>
        <w:spacing w:line="800" w:lineRule="exact"/>
        <w:rPr>
          <w:rFonts w:ascii="Times New Roman" w:hAnsi="Times New Roman" w:cs="Times New Roman"/>
          <w:sz w:val="24"/>
        </w:rPr>
      </w:pPr>
    </w:p>
    <w:p w14:paraId="62D1E954" w14:textId="77777777" w:rsidR="00CE3311" w:rsidRDefault="00CE3311">
      <w:pPr>
        <w:jc w:val="center"/>
        <w:outlineLvl w:val="0"/>
        <w:rPr>
          <w:rFonts w:ascii="Times New Roman" w:eastAsia="黑体" w:hAnsi="Times New Roman"/>
        </w:rPr>
      </w:pPr>
    </w:p>
    <w:p w14:paraId="29F1149B" w14:textId="0226F5C2" w:rsidR="00CE3311" w:rsidRDefault="00BA65ED">
      <w:pPr>
        <w:jc w:val="center"/>
        <w:rPr>
          <w:rFonts w:ascii="Times New Roman" w:eastAsia="黑体" w:hAnsi="Times New Roman"/>
          <w:sz w:val="28"/>
        </w:rPr>
      </w:pPr>
      <w:r>
        <w:rPr>
          <w:rFonts w:ascii="Times New Roman" w:eastAsia="黑体" w:hAnsi="Times New Roman" w:hint="eastAsia"/>
          <w:sz w:val="28"/>
        </w:rPr>
        <w:t>二○二一年</w:t>
      </w:r>
      <w:r w:rsidR="00CB6DCB">
        <w:rPr>
          <w:rFonts w:ascii="Times New Roman" w:eastAsia="黑体" w:hAnsi="Times New Roman" w:hint="eastAsia"/>
          <w:sz w:val="28"/>
        </w:rPr>
        <w:t>十</w:t>
      </w:r>
      <w:r>
        <w:rPr>
          <w:rFonts w:ascii="Times New Roman" w:eastAsia="黑体" w:hAnsi="Times New Roman" w:hint="eastAsia"/>
          <w:sz w:val="28"/>
        </w:rPr>
        <w:t>一月</w:t>
      </w:r>
    </w:p>
    <w:p w14:paraId="20B05707" w14:textId="77777777" w:rsidR="00CE3311" w:rsidRDefault="00CE3311">
      <w:pPr>
        <w:spacing w:line="286" w:lineRule="auto"/>
        <w:jc w:val="center"/>
        <w:rPr>
          <w:rFonts w:ascii="Times New Roman" w:eastAsia="宋体" w:hAnsi="Times New Roman"/>
          <w:sz w:val="44"/>
        </w:rPr>
      </w:pPr>
    </w:p>
    <w:p w14:paraId="28075D6B" w14:textId="77777777" w:rsidR="00CE3311" w:rsidRPr="00231E25" w:rsidRDefault="00CE3311">
      <w:pPr>
        <w:spacing w:line="286" w:lineRule="auto"/>
        <w:jc w:val="center"/>
        <w:rPr>
          <w:rFonts w:ascii="Times New Roman" w:eastAsia="宋体" w:hAnsi="Times New Roman"/>
          <w:sz w:val="44"/>
        </w:rPr>
      </w:pPr>
    </w:p>
    <w:p w14:paraId="3D979C5A" w14:textId="77777777" w:rsidR="00CE3311" w:rsidRDefault="00CE3311">
      <w:pPr>
        <w:spacing w:line="286" w:lineRule="auto"/>
        <w:jc w:val="center"/>
        <w:rPr>
          <w:rFonts w:ascii="Times New Roman" w:eastAsia="宋体" w:hAnsi="Times New Roman"/>
          <w:sz w:val="44"/>
        </w:rPr>
      </w:pPr>
    </w:p>
    <w:p w14:paraId="7C55F14C" w14:textId="77777777" w:rsidR="00CE3311" w:rsidRDefault="00BA65ED">
      <w:pPr>
        <w:snapToGrid w:val="0"/>
        <w:spacing w:beforeLines="100" w:before="312" w:afterLines="100" w:after="312"/>
        <w:jc w:val="center"/>
        <w:outlineLvl w:val="0"/>
        <w:rPr>
          <w:rFonts w:asciiTheme="minorEastAsia" w:eastAsiaTheme="minorEastAsia" w:hAnsiTheme="minorEastAsia" w:cstheme="minorEastAsia"/>
          <w:b/>
          <w:bCs/>
          <w:kern w:val="0"/>
          <w:sz w:val="36"/>
          <w:szCs w:val="36"/>
        </w:rPr>
      </w:pPr>
      <w:bookmarkStart w:id="0" w:name="_Toc62394050"/>
      <w:bookmarkStart w:id="1" w:name="_Toc62394617"/>
      <w:r>
        <w:rPr>
          <w:rFonts w:asciiTheme="minorEastAsia" w:eastAsiaTheme="minorEastAsia" w:hAnsiTheme="minorEastAsia" w:cstheme="minorEastAsia" w:hint="eastAsia"/>
          <w:b/>
          <w:bCs/>
          <w:kern w:val="0"/>
          <w:sz w:val="36"/>
          <w:szCs w:val="36"/>
        </w:rPr>
        <w:t>内容真实性责任声明</w:t>
      </w:r>
      <w:bookmarkEnd w:id="0"/>
      <w:bookmarkEnd w:id="1"/>
    </w:p>
    <w:p w14:paraId="0878A5B1" w14:textId="77777777" w:rsidR="00CB6DCB" w:rsidRDefault="00CB6DCB" w:rsidP="00CB6DCB">
      <w:pPr>
        <w:snapToGrid w:val="0"/>
        <w:spacing w:line="360" w:lineRule="auto"/>
        <w:ind w:firstLineChars="200" w:firstLine="640"/>
        <w:jc w:val="left"/>
        <w:rPr>
          <w:rFonts w:ascii="Times New Roman" w:hAnsi="Times New Roman" w:cs="Times New Roman"/>
          <w:szCs w:val="32"/>
        </w:rPr>
      </w:pPr>
      <w:r w:rsidRPr="00B417FC">
        <w:rPr>
          <w:rFonts w:ascii="Times New Roman" w:hAnsi="Times New Roman" w:cs="Times New Roman" w:hint="eastAsia"/>
          <w:szCs w:val="32"/>
          <w:u w:val="single"/>
        </w:rPr>
        <w:t>灌南县教育局</w:t>
      </w:r>
      <w:r w:rsidRPr="00B417FC">
        <w:rPr>
          <w:rFonts w:ascii="Times New Roman" w:hAnsi="Times New Roman" w:cs="Times New Roman" w:hint="eastAsia"/>
          <w:szCs w:val="32"/>
          <w:u w:val="single"/>
        </w:rPr>
        <w:t xml:space="preserve"> </w:t>
      </w:r>
      <w:r w:rsidRPr="00B417FC">
        <w:rPr>
          <w:rFonts w:ascii="Times New Roman" w:hAnsi="Times New Roman" w:cs="Times New Roman"/>
          <w:szCs w:val="32"/>
          <w:u w:val="single"/>
        </w:rPr>
        <w:t xml:space="preserve"> </w:t>
      </w:r>
      <w:r>
        <w:rPr>
          <w:rFonts w:ascii="Times New Roman" w:hAnsi="Times New Roman" w:cs="Times New Roman"/>
          <w:szCs w:val="32"/>
        </w:rPr>
        <w:t>对</w:t>
      </w:r>
      <w:r w:rsidRPr="00B417FC">
        <w:rPr>
          <w:rFonts w:ascii="Times New Roman" w:hAnsi="Times New Roman" w:cs="Times New Roman"/>
          <w:szCs w:val="32"/>
          <w:u w:val="single"/>
        </w:rPr>
        <w:t xml:space="preserve">  </w:t>
      </w:r>
      <w:r>
        <w:rPr>
          <w:rFonts w:ascii="Times New Roman" w:hAnsi="Times New Roman" w:cs="Times New Roman"/>
          <w:szCs w:val="32"/>
          <w:u w:val="single"/>
        </w:rPr>
        <w:t xml:space="preserve">    </w:t>
      </w:r>
      <w:r w:rsidRPr="00B417FC">
        <w:rPr>
          <w:rFonts w:ascii="Times New Roman" w:hAnsi="Times New Roman" w:cs="Times New Roman" w:hint="eastAsia"/>
          <w:szCs w:val="32"/>
          <w:u w:val="single"/>
        </w:rPr>
        <w:t>灌南县中等职业教育</w:t>
      </w:r>
      <w:r>
        <w:rPr>
          <w:rFonts w:ascii="Times New Roman" w:hAnsi="Times New Roman" w:cs="Times New Roman" w:hint="eastAsia"/>
          <w:szCs w:val="32"/>
          <w:u w:val="single"/>
        </w:rPr>
        <w:t xml:space="preserve"> </w:t>
      </w:r>
      <w:r>
        <w:rPr>
          <w:rFonts w:ascii="Times New Roman" w:hAnsi="Times New Roman" w:cs="Times New Roman"/>
          <w:szCs w:val="32"/>
          <w:u w:val="single"/>
        </w:rPr>
        <w:t xml:space="preserve">            </w:t>
      </w:r>
      <w:r>
        <w:rPr>
          <w:rFonts w:ascii="Times New Roman" w:hAnsi="Times New Roman" w:cs="Times New Roman"/>
          <w:szCs w:val="32"/>
        </w:rPr>
        <w:t>质量年度报告（</w:t>
      </w:r>
      <w:r>
        <w:rPr>
          <w:rFonts w:ascii="Times New Roman" w:hAnsi="Times New Roman" w:cs="Times New Roman"/>
          <w:szCs w:val="32"/>
        </w:rPr>
        <w:t>2022</w:t>
      </w:r>
      <w:r>
        <w:rPr>
          <w:rFonts w:ascii="Times New Roman" w:hAnsi="Times New Roman" w:cs="Times New Roman"/>
          <w:szCs w:val="32"/>
        </w:rPr>
        <w:t>）</w:t>
      </w:r>
      <w:r>
        <w:rPr>
          <w:rFonts w:ascii="Times New Roman" w:hAnsi="Times New Roman" w:cs="Times New Roman" w:hint="eastAsia"/>
          <w:szCs w:val="32"/>
        </w:rPr>
        <w:t>、</w:t>
      </w:r>
      <w:r>
        <w:rPr>
          <w:rFonts w:ascii="Times New Roman" w:hAnsi="Times New Roman" w:cs="Times New Roman"/>
          <w:szCs w:val="32"/>
        </w:rPr>
        <w:t>相关附件</w:t>
      </w:r>
      <w:r>
        <w:rPr>
          <w:rFonts w:ascii="Times New Roman" w:hAnsi="Times New Roman" w:cs="Times New Roman" w:hint="eastAsia"/>
          <w:szCs w:val="32"/>
        </w:rPr>
        <w:t>及提交数据</w:t>
      </w:r>
      <w:r>
        <w:rPr>
          <w:rFonts w:ascii="Times New Roman" w:hAnsi="Times New Roman" w:cs="Times New Roman"/>
          <w:szCs w:val="32"/>
        </w:rPr>
        <w:t>的真实性、完整性和准确性负责。</w:t>
      </w:r>
    </w:p>
    <w:p w14:paraId="023141A5" w14:textId="77777777" w:rsidR="00CE3311" w:rsidRDefault="00BA65ED">
      <w:pPr>
        <w:widowControl/>
        <w:spacing w:line="560" w:lineRule="exact"/>
        <w:ind w:firstLineChars="200" w:firstLine="640"/>
        <w:jc w:val="left"/>
        <w:rPr>
          <w:rFonts w:ascii="Times New Roman" w:hAnsi="Times New Roman"/>
          <w:szCs w:val="32"/>
        </w:rPr>
      </w:pPr>
      <w:r>
        <w:rPr>
          <w:rFonts w:ascii="Times New Roman" w:hAnsi="Times New Roman" w:hint="eastAsia"/>
          <w:szCs w:val="32"/>
        </w:rPr>
        <w:t>特此声明</w:t>
      </w:r>
    </w:p>
    <w:p w14:paraId="36B000D4" w14:textId="77777777" w:rsidR="00CE3311" w:rsidRDefault="00CE3311">
      <w:pPr>
        <w:widowControl/>
        <w:spacing w:line="560" w:lineRule="exact"/>
        <w:ind w:firstLineChars="200" w:firstLine="600"/>
        <w:jc w:val="left"/>
        <w:rPr>
          <w:rFonts w:ascii="Times New Roman" w:hAnsi="Times New Roman"/>
          <w:sz w:val="30"/>
          <w:szCs w:val="30"/>
        </w:rPr>
      </w:pPr>
    </w:p>
    <w:p w14:paraId="191C8D1A" w14:textId="77777777" w:rsidR="00CE3311" w:rsidRDefault="00CE3311">
      <w:pPr>
        <w:widowControl/>
        <w:spacing w:line="560" w:lineRule="exact"/>
        <w:ind w:firstLineChars="200" w:firstLine="600"/>
        <w:jc w:val="left"/>
        <w:rPr>
          <w:rFonts w:ascii="Times New Roman" w:hAnsi="Times New Roman"/>
          <w:sz w:val="30"/>
          <w:szCs w:val="30"/>
        </w:rPr>
      </w:pPr>
    </w:p>
    <w:p w14:paraId="775DDEE1" w14:textId="77777777" w:rsidR="00CE3311" w:rsidRDefault="00CE3311">
      <w:pPr>
        <w:widowControl/>
        <w:spacing w:line="560" w:lineRule="exact"/>
        <w:ind w:firstLineChars="200" w:firstLine="600"/>
        <w:jc w:val="left"/>
        <w:rPr>
          <w:rFonts w:ascii="Times New Roman" w:hAnsi="Times New Roman"/>
          <w:sz w:val="30"/>
          <w:szCs w:val="30"/>
        </w:rPr>
      </w:pPr>
    </w:p>
    <w:p w14:paraId="673C6608" w14:textId="77777777" w:rsidR="00CE3311" w:rsidRDefault="00CE3311">
      <w:pPr>
        <w:widowControl/>
        <w:spacing w:line="560" w:lineRule="exact"/>
        <w:ind w:firstLineChars="200" w:firstLine="600"/>
        <w:jc w:val="left"/>
        <w:rPr>
          <w:rFonts w:ascii="Times New Roman" w:hAnsi="Times New Roman"/>
          <w:sz w:val="30"/>
          <w:szCs w:val="30"/>
        </w:rPr>
      </w:pPr>
    </w:p>
    <w:p w14:paraId="13232A55" w14:textId="77777777" w:rsidR="00CE3311" w:rsidRDefault="00CE3311">
      <w:pPr>
        <w:widowControl/>
        <w:spacing w:line="560" w:lineRule="exact"/>
        <w:ind w:firstLineChars="200" w:firstLine="600"/>
        <w:jc w:val="left"/>
        <w:rPr>
          <w:rFonts w:ascii="Times New Roman" w:hAnsi="Times New Roman"/>
          <w:sz w:val="30"/>
          <w:szCs w:val="30"/>
        </w:rPr>
      </w:pPr>
    </w:p>
    <w:p w14:paraId="471BC829" w14:textId="77777777" w:rsidR="00CE3311" w:rsidRDefault="00BA65ED">
      <w:pPr>
        <w:widowControl/>
        <w:spacing w:line="560" w:lineRule="exact"/>
        <w:ind w:firstLineChars="1250" w:firstLine="4000"/>
        <w:jc w:val="left"/>
        <w:rPr>
          <w:rFonts w:ascii="Times New Roman" w:hAnsi="Times New Roman"/>
          <w:szCs w:val="32"/>
        </w:rPr>
      </w:pPr>
      <w:r>
        <w:rPr>
          <w:rFonts w:ascii="Times New Roman" w:hAnsi="Times New Roman"/>
          <w:szCs w:val="32"/>
        </w:rPr>
        <w:t>单位</w:t>
      </w:r>
      <w:r>
        <w:rPr>
          <w:rFonts w:ascii="Times New Roman" w:hAnsi="Times New Roman" w:hint="eastAsia"/>
          <w:szCs w:val="32"/>
        </w:rPr>
        <w:t>名称</w:t>
      </w:r>
      <w:r>
        <w:rPr>
          <w:rFonts w:ascii="Times New Roman" w:hAnsi="Times New Roman"/>
          <w:szCs w:val="32"/>
        </w:rPr>
        <w:t>（盖章）：</w:t>
      </w:r>
    </w:p>
    <w:p w14:paraId="0FDA991A" w14:textId="77777777" w:rsidR="00CE3311" w:rsidRDefault="00CE3311">
      <w:pPr>
        <w:widowControl/>
        <w:spacing w:line="560" w:lineRule="exact"/>
        <w:ind w:firstLineChars="200" w:firstLine="640"/>
        <w:jc w:val="left"/>
        <w:rPr>
          <w:rFonts w:ascii="Times New Roman" w:hAnsi="Times New Roman"/>
          <w:szCs w:val="32"/>
        </w:rPr>
      </w:pPr>
    </w:p>
    <w:p w14:paraId="50302381" w14:textId="77777777" w:rsidR="00CE3311" w:rsidRDefault="00BA65ED">
      <w:pPr>
        <w:widowControl/>
        <w:spacing w:line="560" w:lineRule="exact"/>
        <w:ind w:firstLineChars="1250" w:firstLine="4000"/>
        <w:jc w:val="left"/>
        <w:rPr>
          <w:rFonts w:ascii="Times New Roman" w:hAnsi="Times New Roman"/>
          <w:szCs w:val="32"/>
        </w:rPr>
      </w:pPr>
      <w:r>
        <w:rPr>
          <w:rFonts w:ascii="Times New Roman" w:hAnsi="Times New Roman" w:hint="eastAsia"/>
          <w:szCs w:val="32"/>
        </w:rPr>
        <w:t>法定</w:t>
      </w:r>
      <w:r>
        <w:rPr>
          <w:rFonts w:ascii="Times New Roman" w:hAnsi="Times New Roman"/>
          <w:szCs w:val="32"/>
        </w:rPr>
        <w:t>代表</w:t>
      </w:r>
      <w:r>
        <w:rPr>
          <w:rFonts w:ascii="Times New Roman" w:hAnsi="Times New Roman" w:hint="eastAsia"/>
          <w:szCs w:val="32"/>
        </w:rPr>
        <w:t>人</w:t>
      </w:r>
      <w:r>
        <w:rPr>
          <w:rFonts w:ascii="Times New Roman" w:hAnsi="Times New Roman"/>
          <w:szCs w:val="32"/>
        </w:rPr>
        <w:t>（</w:t>
      </w:r>
      <w:r>
        <w:rPr>
          <w:rFonts w:ascii="Times New Roman" w:hAnsi="Times New Roman" w:hint="eastAsia"/>
          <w:szCs w:val="32"/>
        </w:rPr>
        <w:t>签名）：</w:t>
      </w:r>
    </w:p>
    <w:p w14:paraId="61CEFA61" w14:textId="77777777" w:rsidR="00CE3311" w:rsidRDefault="00CE3311">
      <w:pPr>
        <w:widowControl/>
        <w:spacing w:line="560" w:lineRule="exact"/>
        <w:ind w:firstLineChars="200" w:firstLine="640"/>
        <w:jc w:val="left"/>
        <w:rPr>
          <w:rFonts w:ascii="Times New Roman" w:hAnsi="Times New Roman"/>
          <w:szCs w:val="32"/>
        </w:rPr>
      </w:pPr>
    </w:p>
    <w:p w14:paraId="5C68585E" w14:textId="77777777" w:rsidR="00CE3311" w:rsidRDefault="00CE3311">
      <w:pPr>
        <w:widowControl/>
        <w:spacing w:line="560" w:lineRule="exact"/>
        <w:ind w:firstLineChars="200" w:firstLine="640"/>
        <w:jc w:val="left"/>
        <w:rPr>
          <w:rFonts w:ascii="Times New Roman" w:hAnsi="Times New Roman"/>
          <w:szCs w:val="32"/>
        </w:rPr>
      </w:pPr>
    </w:p>
    <w:p w14:paraId="2A12F507" w14:textId="706DCF33" w:rsidR="00CE3311" w:rsidRDefault="00BA65ED">
      <w:pPr>
        <w:widowControl/>
        <w:spacing w:line="560" w:lineRule="exact"/>
        <w:ind w:firstLineChars="1800" w:firstLine="5760"/>
        <w:jc w:val="left"/>
        <w:rPr>
          <w:rFonts w:ascii="Times New Roman" w:hAnsi="Times New Roman"/>
          <w:szCs w:val="32"/>
        </w:rPr>
      </w:pPr>
      <w:r>
        <w:rPr>
          <w:rFonts w:ascii="Times New Roman" w:hAnsi="Times New Roman" w:hint="eastAsia"/>
          <w:szCs w:val="32"/>
        </w:rPr>
        <w:t>2021</w:t>
      </w:r>
      <w:r>
        <w:rPr>
          <w:rFonts w:ascii="Times New Roman" w:hAnsi="Times New Roman" w:hint="eastAsia"/>
          <w:szCs w:val="32"/>
        </w:rPr>
        <w:t>年</w:t>
      </w:r>
      <w:r>
        <w:rPr>
          <w:rFonts w:ascii="Times New Roman" w:hAnsi="Times New Roman" w:hint="eastAsia"/>
          <w:szCs w:val="32"/>
        </w:rPr>
        <w:t>1</w:t>
      </w:r>
      <w:r w:rsidR="00CB6DCB">
        <w:rPr>
          <w:rFonts w:ascii="Times New Roman" w:hAnsi="Times New Roman"/>
          <w:szCs w:val="32"/>
        </w:rPr>
        <w:t>1</w:t>
      </w:r>
      <w:r>
        <w:rPr>
          <w:rFonts w:ascii="Times New Roman" w:hAnsi="Times New Roman" w:hint="eastAsia"/>
          <w:szCs w:val="32"/>
        </w:rPr>
        <w:t>月</w:t>
      </w:r>
      <w:r>
        <w:rPr>
          <w:rFonts w:ascii="Times New Roman" w:hAnsi="Times New Roman" w:hint="eastAsia"/>
          <w:szCs w:val="32"/>
        </w:rPr>
        <w:t>2</w:t>
      </w:r>
      <w:r w:rsidR="00CB6DCB">
        <w:rPr>
          <w:rFonts w:ascii="Times New Roman" w:hAnsi="Times New Roman"/>
          <w:szCs w:val="32"/>
        </w:rPr>
        <w:t>5</w:t>
      </w:r>
      <w:r>
        <w:rPr>
          <w:rFonts w:ascii="Times New Roman" w:hAnsi="Times New Roman" w:hint="eastAsia"/>
          <w:szCs w:val="32"/>
        </w:rPr>
        <w:t>日</w:t>
      </w:r>
    </w:p>
    <w:p w14:paraId="344ED015" w14:textId="77777777" w:rsidR="00CE3311" w:rsidRDefault="00CE3311">
      <w:pPr>
        <w:spacing w:line="520" w:lineRule="exact"/>
        <w:ind w:firstLineChars="800" w:firstLine="3840"/>
        <w:rPr>
          <w:rFonts w:ascii="Times New Roman" w:eastAsia="黑体" w:hAnsi="Times New Roman" w:cs="黑体"/>
          <w:sz w:val="48"/>
          <w:szCs w:val="48"/>
        </w:rPr>
      </w:pPr>
    </w:p>
    <w:p w14:paraId="4E91747E" w14:textId="77777777" w:rsidR="00CE3311" w:rsidRDefault="00CE3311">
      <w:pPr>
        <w:spacing w:line="520" w:lineRule="exact"/>
        <w:ind w:firstLineChars="800" w:firstLine="3840"/>
        <w:rPr>
          <w:rFonts w:ascii="Times New Roman" w:eastAsia="黑体" w:hAnsi="Times New Roman" w:cs="黑体"/>
          <w:sz w:val="48"/>
          <w:szCs w:val="48"/>
        </w:rPr>
      </w:pPr>
    </w:p>
    <w:p w14:paraId="3D2EEED3" w14:textId="77777777" w:rsidR="00CE3311" w:rsidRDefault="00CE3311">
      <w:pPr>
        <w:spacing w:line="520" w:lineRule="exact"/>
        <w:ind w:firstLineChars="800" w:firstLine="3840"/>
        <w:rPr>
          <w:rFonts w:ascii="Times New Roman" w:eastAsia="黑体" w:hAnsi="Times New Roman" w:cs="黑体"/>
          <w:sz w:val="48"/>
          <w:szCs w:val="48"/>
        </w:rPr>
      </w:pPr>
    </w:p>
    <w:p w14:paraId="4C8CE174" w14:textId="77777777" w:rsidR="00CE3311" w:rsidRDefault="00CE3311">
      <w:pPr>
        <w:spacing w:line="520" w:lineRule="exact"/>
        <w:ind w:firstLineChars="800" w:firstLine="3840"/>
        <w:rPr>
          <w:rFonts w:ascii="Times New Roman" w:eastAsia="黑体" w:hAnsi="Times New Roman" w:cs="黑体"/>
          <w:sz w:val="48"/>
          <w:szCs w:val="48"/>
        </w:rPr>
      </w:pPr>
    </w:p>
    <w:p w14:paraId="53B1FFF2" w14:textId="77777777" w:rsidR="00CE3311" w:rsidRDefault="00CE3311">
      <w:pPr>
        <w:spacing w:line="520" w:lineRule="exact"/>
        <w:ind w:firstLineChars="800" w:firstLine="3840"/>
        <w:rPr>
          <w:rFonts w:ascii="Times New Roman" w:eastAsia="黑体" w:hAnsi="Times New Roman" w:cs="黑体"/>
          <w:sz w:val="48"/>
          <w:szCs w:val="48"/>
        </w:rPr>
      </w:pPr>
    </w:p>
    <w:p w14:paraId="6EB4DAD3" w14:textId="2D19F21D" w:rsidR="00CE3311" w:rsidRDefault="00CE3311">
      <w:pPr>
        <w:spacing w:line="520" w:lineRule="exact"/>
        <w:ind w:firstLineChars="800" w:firstLine="3840"/>
        <w:rPr>
          <w:rFonts w:ascii="Times New Roman" w:eastAsia="黑体" w:hAnsi="Times New Roman" w:cs="黑体"/>
          <w:sz w:val="48"/>
          <w:szCs w:val="48"/>
        </w:rPr>
      </w:pPr>
    </w:p>
    <w:p w14:paraId="1ABE7858" w14:textId="77777777" w:rsidR="00BA65ED" w:rsidRDefault="00BA65ED" w:rsidP="00BA65ED">
      <w:pPr>
        <w:widowControl/>
        <w:jc w:val="center"/>
        <w:rPr>
          <w:rFonts w:ascii="宋体" w:cs="宋体"/>
          <w:b/>
          <w:color w:val="000000"/>
          <w:sz w:val="36"/>
          <w:szCs w:val="36"/>
        </w:rPr>
      </w:pPr>
      <w:r>
        <w:rPr>
          <w:rFonts w:ascii="宋体" w:hAnsi="宋体" w:cs="宋体" w:hint="eastAsia"/>
          <w:b/>
          <w:color w:val="000000"/>
          <w:sz w:val="36"/>
          <w:szCs w:val="36"/>
          <w:lang w:val="zh-CN"/>
        </w:rPr>
        <w:t>目</w:t>
      </w:r>
      <w:r>
        <w:rPr>
          <w:rFonts w:ascii="宋体" w:hAnsi="宋体" w:cs="宋体"/>
          <w:b/>
          <w:color w:val="000000"/>
          <w:sz w:val="36"/>
          <w:szCs w:val="36"/>
        </w:rPr>
        <w:t xml:space="preserve"> </w:t>
      </w:r>
      <w:r>
        <w:rPr>
          <w:rFonts w:ascii="宋体" w:hAnsi="宋体" w:cs="宋体" w:hint="eastAsia"/>
          <w:b/>
          <w:color w:val="000000"/>
          <w:sz w:val="36"/>
          <w:szCs w:val="36"/>
          <w:lang w:val="zh-CN"/>
        </w:rPr>
        <w:t>录</w:t>
      </w:r>
    </w:p>
    <w:p w14:paraId="27D227C3" w14:textId="5FE148BA" w:rsidR="00157C61" w:rsidRPr="00157C61" w:rsidRDefault="00157C61" w:rsidP="002036D2">
      <w:pPr>
        <w:widowControl/>
        <w:jc w:val="left"/>
        <w:rPr>
          <w:rFonts w:ascii="Times New Roman" w:hAnsi="Times New Roman" w:hint="eastAsia"/>
          <w:color w:val="000000"/>
          <w:kern w:val="0"/>
          <w:sz w:val="28"/>
          <w:szCs w:val="28"/>
        </w:rPr>
      </w:pPr>
      <w:r w:rsidRPr="00157C61">
        <w:rPr>
          <w:rFonts w:ascii="Times New Roman" w:hAnsi="Times New Roman" w:hint="eastAsia"/>
          <w:color w:val="000000"/>
          <w:kern w:val="0"/>
          <w:sz w:val="28"/>
          <w:szCs w:val="28"/>
        </w:rPr>
        <w:t>1.</w:t>
      </w:r>
      <w:r w:rsidRPr="00157C61">
        <w:rPr>
          <w:rFonts w:ascii="Times New Roman" w:hAnsi="Times New Roman" w:hint="eastAsia"/>
          <w:color w:val="000000"/>
          <w:kern w:val="0"/>
          <w:sz w:val="28"/>
          <w:szCs w:val="28"/>
        </w:rPr>
        <w:t>基本情况</w:t>
      </w:r>
      <w:bookmarkStart w:id="2" w:name="_Hlk88757201"/>
      <w:r w:rsidR="002036D2">
        <w:rPr>
          <w:rFonts w:ascii="Times New Roman" w:hAnsi="Times New Roman" w:hint="eastAsia"/>
          <w:color w:val="000000"/>
          <w:kern w:val="0"/>
          <w:sz w:val="28"/>
          <w:szCs w:val="28"/>
        </w:rPr>
        <w:t>……</w:t>
      </w:r>
      <w:proofErr w:type="gramStart"/>
      <w:r w:rsidR="002036D2">
        <w:rPr>
          <w:rFonts w:ascii="Times New Roman" w:hAnsi="Times New Roman" w:hint="eastAsia"/>
          <w:color w:val="000000"/>
          <w:kern w:val="0"/>
          <w:sz w:val="28"/>
          <w:szCs w:val="28"/>
        </w:rPr>
        <w:t>…………………………………………………………</w:t>
      </w:r>
      <w:bookmarkEnd w:id="2"/>
      <w:proofErr w:type="gramEnd"/>
      <w:r w:rsidRPr="00157C61">
        <w:rPr>
          <w:rFonts w:ascii="Times New Roman" w:hAnsi="Times New Roman" w:hint="eastAsia"/>
          <w:color w:val="000000"/>
          <w:kern w:val="0"/>
          <w:sz w:val="28"/>
          <w:szCs w:val="28"/>
        </w:rPr>
        <w:t>1</w:t>
      </w:r>
    </w:p>
    <w:p w14:paraId="444C24BA" w14:textId="0EB616BB" w:rsidR="00157C61" w:rsidRPr="00157C61" w:rsidRDefault="00157C61" w:rsidP="002036D2">
      <w:pPr>
        <w:widowControl/>
        <w:ind w:firstLineChars="200" w:firstLine="560"/>
        <w:jc w:val="left"/>
        <w:rPr>
          <w:rFonts w:ascii="Times New Roman" w:hAnsi="Times New Roman" w:hint="eastAsia"/>
          <w:color w:val="000000"/>
          <w:kern w:val="0"/>
          <w:sz w:val="28"/>
          <w:szCs w:val="28"/>
        </w:rPr>
      </w:pPr>
      <w:r w:rsidRPr="00157C61">
        <w:rPr>
          <w:rFonts w:ascii="Times New Roman" w:hAnsi="Times New Roman" w:hint="eastAsia"/>
          <w:color w:val="000000"/>
          <w:kern w:val="0"/>
          <w:sz w:val="28"/>
          <w:szCs w:val="28"/>
        </w:rPr>
        <w:t>1.1</w:t>
      </w:r>
      <w:r w:rsidRPr="00157C61">
        <w:rPr>
          <w:rFonts w:ascii="Times New Roman" w:hAnsi="Times New Roman" w:hint="eastAsia"/>
          <w:color w:val="000000"/>
          <w:kern w:val="0"/>
          <w:sz w:val="28"/>
          <w:szCs w:val="28"/>
        </w:rPr>
        <w:t>规模结构</w:t>
      </w:r>
      <w:r w:rsidR="002036D2" w:rsidRPr="002036D2">
        <w:rPr>
          <w:rFonts w:ascii="Times New Roman" w:hAnsi="Times New Roman" w:hint="eastAsia"/>
          <w:color w:val="000000"/>
          <w:kern w:val="0"/>
          <w:sz w:val="28"/>
          <w:szCs w:val="28"/>
        </w:rPr>
        <w:t>……</w:t>
      </w:r>
      <w:proofErr w:type="gramStart"/>
      <w:r w:rsidR="002036D2" w:rsidRPr="002036D2">
        <w:rPr>
          <w:rFonts w:ascii="Times New Roman" w:hAnsi="Times New Roman" w:hint="eastAsia"/>
          <w:color w:val="000000"/>
          <w:kern w:val="0"/>
          <w:sz w:val="28"/>
          <w:szCs w:val="28"/>
        </w:rPr>
        <w:t>…………………………………………………</w:t>
      </w:r>
      <w:proofErr w:type="gramEnd"/>
      <w:r w:rsidRPr="00157C61">
        <w:rPr>
          <w:rFonts w:ascii="Times New Roman" w:hAnsi="Times New Roman" w:hint="eastAsia"/>
          <w:color w:val="000000"/>
          <w:kern w:val="0"/>
          <w:sz w:val="28"/>
          <w:szCs w:val="28"/>
        </w:rPr>
        <w:t>1</w:t>
      </w:r>
    </w:p>
    <w:p w14:paraId="3829D8F3" w14:textId="7F258F5B" w:rsidR="00157C61" w:rsidRPr="00157C61" w:rsidRDefault="00157C61" w:rsidP="002036D2">
      <w:pPr>
        <w:widowControl/>
        <w:ind w:firstLineChars="200" w:firstLine="560"/>
        <w:jc w:val="left"/>
        <w:rPr>
          <w:rFonts w:ascii="Times New Roman" w:hAnsi="Times New Roman" w:hint="eastAsia"/>
          <w:color w:val="000000"/>
          <w:kern w:val="0"/>
          <w:sz w:val="28"/>
          <w:szCs w:val="28"/>
        </w:rPr>
      </w:pPr>
      <w:r w:rsidRPr="00157C61">
        <w:rPr>
          <w:rFonts w:ascii="Times New Roman" w:hAnsi="Times New Roman" w:hint="eastAsia"/>
          <w:color w:val="000000"/>
          <w:kern w:val="0"/>
          <w:sz w:val="28"/>
          <w:szCs w:val="28"/>
        </w:rPr>
        <w:t>1.2</w:t>
      </w:r>
      <w:r w:rsidRPr="00157C61">
        <w:rPr>
          <w:rFonts w:ascii="Times New Roman" w:hAnsi="Times New Roman" w:hint="eastAsia"/>
          <w:color w:val="000000"/>
          <w:kern w:val="0"/>
          <w:sz w:val="28"/>
          <w:szCs w:val="28"/>
        </w:rPr>
        <w:t>设施设</w:t>
      </w:r>
      <w:r w:rsidR="002036D2">
        <w:rPr>
          <w:rFonts w:ascii="Times New Roman" w:hAnsi="Times New Roman" w:hint="eastAsia"/>
          <w:color w:val="000000"/>
          <w:kern w:val="0"/>
          <w:sz w:val="28"/>
          <w:szCs w:val="28"/>
        </w:rPr>
        <w:t>备</w:t>
      </w:r>
      <w:r w:rsidR="002036D2" w:rsidRPr="002036D2">
        <w:rPr>
          <w:rFonts w:ascii="Times New Roman" w:hAnsi="Times New Roman" w:hint="eastAsia"/>
          <w:color w:val="000000"/>
          <w:kern w:val="0"/>
          <w:sz w:val="28"/>
          <w:szCs w:val="28"/>
        </w:rPr>
        <w:t>……</w:t>
      </w:r>
      <w:proofErr w:type="gramStart"/>
      <w:r w:rsidR="002036D2" w:rsidRPr="002036D2">
        <w:rPr>
          <w:rFonts w:ascii="Times New Roman" w:hAnsi="Times New Roman" w:hint="eastAsia"/>
          <w:color w:val="000000"/>
          <w:kern w:val="0"/>
          <w:sz w:val="28"/>
          <w:szCs w:val="28"/>
        </w:rPr>
        <w:t>…………………………………………………</w:t>
      </w:r>
      <w:proofErr w:type="gramEnd"/>
      <w:r w:rsidRPr="00157C61">
        <w:rPr>
          <w:rFonts w:ascii="Times New Roman" w:hAnsi="Times New Roman" w:hint="eastAsia"/>
          <w:color w:val="000000"/>
          <w:kern w:val="0"/>
          <w:sz w:val="28"/>
          <w:szCs w:val="28"/>
        </w:rPr>
        <w:t>2</w:t>
      </w:r>
    </w:p>
    <w:p w14:paraId="3874B2E7" w14:textId="4DE20A76" w:rsidR="00157C61" w:rsidRPr="00157C61" w:rsidRDefault="00157C61" w:rsidP="002036D2">
      <w:pPr>
        <w:widowControl/>
        <w:jc w:val="left"/>
        <w:rPr>
          <w:rFonts w:ascii="Times New Roman" w:hAnsi="Times New Roman" w:hint="eastAsia"/>
          <w:color w:val="000000"/>
          <w:kern w:val="0"/>
          <w:sz w:val="28"/>
          <w:szCs w:val="28"/>
        </w:rPr>
      </w:pPr>
      <w:r w:rsidRPr="00157C61">
        <w:rPr>
          <w:rFonts w:ascii="Times New Roman" w:hAnsi="Times New Roman" w:hint="eastAsia"/>
          <w:color w:val="000000"/>
          <w:kern w:val="0"/>
          <w:sz w:val="28"/>
          <w:szCs w:val="28"/>
        </w:rPr>
        <w:t xml:space="preserve"> </w:t>
      </w:r>
      <w:r w:rsidR="002036D2">
        <w:rPr>
          <w:rFonts w:ascii="Times New Roman" w:hAnsi="Times New Roman"/>
          <w:color w:val="000000"/>
          <w:kern w:val="0"/>
          <w:sz w:val="28"/>
          <w:szCs w:val="28"/>
        </w:rPr>
        <w:t xml:space="preserve">   </w:t>
      </w:r>
      <w:r w:rsidRPr="00157C61">
        <w:rPr>
          <w:rFonts w:ascii="Times New Roman" w:hAnsi="Times New Roman" w:hint="eastAsia"/>
          <w:color w:val="000000"/>
          <w:kern w:val="0"/>
          <w:sz w:val="28"/>
          <w:szCs w:val="28"/>
        </w:rPr>
        <w:t>1.3</w:t>
      </w:r>
      <w:r w:rsidRPr="00157C61">
        <w:rPr>
          <w:rFonts w:ascii="Times New Roman" w:hAnsi="Times New Roman" w:hint="eastAsia"/>
          <w:color w:val="000000"/>
          <w:kern w:val="0"/>
          <w:sz w:val="28"/>
          <w:szCs w:val="28"/>
        </w:rPr>
        <w:t>教师队伍</w:t>
      </w:r>
      <w:r w:rsidR="002036D2" w:rsidRPr="002036D2">
        <w:rPr>
          <w:rFonts w:ascii="Times New Roman" w:hAnsi="Times New Roman" w:hint="eastAsia"/>
          <w:color w:val="000000"/>
          <w:kern w:val="0"/>
          <w:sz w:val="28"/>
          <w:szCs w:val="28"/>
        </w:rPr>
        <w:t>……</w:t>
      </w:r>
      <w:proofErr w:type="gramStart"/>
      <w:r w:rsidR="002036D2" w:rsidRPr="002036D2">
        <w:rPr>
          <w:rFonts w:ascii="Times New Roman" w:hAnsi="Times New Roman" w:hint="eastAsia"/>
          <w:color w:val="000000"/>
          <w:kern w:val="0"/>
          <w:sz w:val="28"/>
          <w:szCs w:val="28"/>
        </w:rPr>
        <w:t>…………………………………………………</w:t>
      </w:r>
      <w:proofErr w:type="gramEnd"/>
      <w:r w:rsidRPr="00157C61">
        <w:rPr>
          <w:rFonts w:ascii="Times New Roman" w:hAnsi="Times New Roman" w:hint="eastAsia"/>
          <w:color w:val="000000"/>
          <w:kern w:val="0"/>
          <w:sz w:val="28"/>
          <w:szCs w:val="28"/>
        </w:rPr>
        <w:t>2</w:t>
      </w:r>
    </w:p>
    <w:p w14:paraId="70000C7A" w14:textId="349900A2" w:rsidR="00157C61" w:rsidRPr="00157C61" w:rsidRDefault="00157C61" w:rsidP="002036D2">
      <w:pPr>
        <w:widowControl/>
        <w:jc w:val="left"/>
        <w:rPr>
          <w:rFonts w:ascii="Times New Roman" w:hAnsi="Times New Roman" w:hint="eastAsia"/>
          <w:color w:val="000000"/>
          <w:kern w:val="0"/>
          <w:sz w:val="28"/>
          <w:szCs w:val="28"/>
        </w:rPr>
      </w:pPr>
      <w:r w:rsidRPr="00157C61">
        <w:rPr>
          <w:rFonts w:ascii="Times New Roman" w:hAnsi="Times New Roman" w:hint="eastAsia"/>
          <w:color w:val="000000"/>
          <w:kern w:val="0"/>
          <w:sz w:val="28"/>
          <w:szCs w:val="28"/>
        </w:rPr>
        <w:t>2.</w:t>
      </w:r>
      <w:r w:rsidRPr="00157C61">
        <w:rPr>
          <w:rFonts w:ascii="Times New Roman" w:hAnsi="Times New Roman" w:hint="eastAsia"/>
          <w:color w:val="000000"/>
          <w:kern w:val="0"/>
          <w:sz w:val="28"/>
          <w:szCs w:val="28"/>
        </w:rPr>
        <w:t>学生发展</w:t>
      </w:r>
      <w:r w:rsidR="002036D2" w:rsidRPr="002036D2">
        <w:rPr>
          <w:rFonts w:ascii="Times New Roman" w:hAnsi="Times New Roman" w:hint="eastAsia"/>
          <w:color w:val="000000"/>
          <w:kern w:val="0"/>
          <w:sz w:val="28"/>
          <w:szCs w:val="28"/>
        </w:rPr>
        <w:t>……</w:t>
      </w:r>
      <w:proofErr w:type="gramStart"/>
      <w:r w:rsidR="002036D2" w:rsidRPr="002036D2">
        <w:rPr>
          <w:rFonts w:ascii="Times New Roman" w:hAnsi="Times New Roman" w:hint="eastAsia"/>
          <w:color w:val="000000"/>
          <w:kern w:val="0"/>
          <w:sz w:val="28"/>
          <w:szCs w:val="28"/>
        </w:rPr>
        <w:t>…………………………………………………………</w:t>
      </w:r>
      <w:proofErr w:type="gramEnd"/>
      <w:r w:rsidRPr="00157C61">
        <w:rPr>
          <w:rFonts w:ascii="Times New Roman" w:hAnsi="Times New Roman" w:hint="eastAsia"/>
          <w:color w:val="000000"/>
          <w:kern w:val="0"/>
          <w:sz w:val="28"/>
          <w:szCs w:val="28"/>
        </w:rPr>
        <w:t>3</w:t>
      </w:r>
    </w:p>
    <w:p w14:paraId="4CEB85E0" w14:textId="3C3CEFB2" w:rsidR="00157C61" w:rsidRPr="00157C61" w:rsidRDefault="00157C61" w:rsidP="002036D2">
      <w:pPr>
        <w:widowControl/>
        <w:ind w:firstLineChars="200" w:firstLine="560"/>
        <w:jc w:val="left"/>
        <w:rPr>
          <w:rFonts w:ascii="Times New Roman" w:hAnsi="Times New Roman" w:hint="eastAsia"/>
          <w:color w:val="000000"/>
          <w:kern w:val="0"/>
          <w:sz w:val="28"/>
          <w:szCs w:val="28"/>
        </w:rPr>
      </w:pPr>
      <w:r w:rsidRPr="00157C61">
        <w:rPr>
          <w:rFonts w:ascii="Times New Roman" w:hAnsi="Times New Roman" w:hint="eastAsia"/>
          <w:color w:val="000000"/>
          <w:kern w:val="0"/>
          <w:sz w:val="28"/>
          <w:szCs w:val="28"/>
        </w:rPr>
        <w:t xml:space="preserve"> 2.1</w:t>
      </w:r>
      <w:r w:rsidRPr="00157C61">
        <w:rPr>
          <w:rFonts w:ascii="Times New Roman" w:hAnsi="Times New Roman" w:hint="eastAsia"/>
          <w:color w:val="000000"/>
          <w:kern w:val="0"/>
          <w:sz w:val="28"/>
          <w:szCs w:val="28"/>
        </w:rPr>
        <w:t>综合素质</w:t>
      </w:r>
      <w:r w:rsidR="002036D2" w:rsidRPr="002036D2">
        <w:rPr>
          <w:rFonts w:ascii="Times New Roman" w:hAnsi="Times New Roman" w:hint="eastAsia"/>
          <w:color w:val="000000"/>
          <w:kern w:val="0"/>
          <w:sz w:val="28"/>
          <w:szCs w:val="28"/>
        </w:rPr>
        <w:t>……</w:t>
      </w:r>
      <w:proofErr w:type="gramStart"/>
      <w:r w:rsidR="002036D2" w:rsidRPr="002036D2">
        <w:rPr>
          <w:rFonts w:ascii="Times New Roman" w:hAnsi="Times New Roman" w:hint="eastAsia"/>
          <w:color w:val="000000"/>
          <w:kern w:val="0"/>
          <w:sz w:val="28"/>
          <w:szCs w:val="28"/>
        </w:rPr>
        <w:t>…………………………………………………</w:t>
      </w:r>
      <w:proofErr w:type="gramEnd"/>
      <w:r w:rsidRPr="00157C61">
        <w:rPr>
          <w:rFonts w:ascii="Times New Roman" w:hAnsi="Times New Roman" w:hint="eastAsia"/>
          <w:color w:val="000000"/>
          <w:kern w:val="0"/>
          <w:sz w:val="28"/>
          <w:szCs w:val="28"/>
        </w:rPr>
        <w:t>3</w:t>
      </w:r>
    </w:p>
    <w:p w14:paraId="027BCF66" w14:textId="20064D58" w:rsidR="00157C61" w:rsidRPr="00157C61" w:rsidRDefault="00157C61" w:rsidP="002036D2">
      <w:pPr>
        <w:widowControl/>
        <w:ind w:firstLineChars="200" w:firstLine="560"/>
        <w:jc w:val="left"/>
        <w:rPr>
          <w:rFonts w:ascii="Times New Roman" w:hAnsi="Times New Roman" w:hint="eastAsia"/>
          <w:color w:val="000000"/>
          <w:kern w:val="0"/>
          <w:sz w:val="28"/>
          <w:szCs w:val="28"/>
        </w:rPr>
      </w:pPr>
      <w:r w:rsidRPr="00157C61">
        <w:rPr>
          <w:rFonts w:ascii="Times New Roman" w:hAnsi="Times New Roman" w:hint="eastAsia"/>
          <w:color w:val="000000"/>
          <w:kern w:val="0"/>
          <w:sz w:val="28"/>
          <w:szCs w:val="28"/>
        </w:rPr>
        <w:t xml:space="preserve"> 2.2</w:t>
      </w:r>
      <w:r w:rsidRPr="00157C61">
        <w:rPr>
          <w:rFonts w:ascii="Times New Roman" w:hAnsi="Times New Roman" w:hint="eastAsia"/>
          <w:color w:val="000000"/>
          <w:kern w:val="0"/>
          <w:sz w:val="28"/>
          <w:szCs w:val="28"/>
        </w:rPr>
        <w:t>技术技能</w:t>
      </w:r>
      <w:r w:rsidR="002036D2" w:rsidRPr="002036D2">
        <w:rPr>
          <w:rFonts w:ascii="Times New Roman" w:hAnsi="Times New Roman" w:hint="eastAsia"/>
          <w:color w:val="000000"/>
          <w:kern w:val="0"/>
          <w:sz w:val="28"/>
          <w:szCs w:val="28"/>
        </w:rPr>
        <w:t>……</w:t>
      </w:r>
      <w:proofErr w:type="gramStart"/>
      <w:r w:rsidR="002036D2" w:rsidRPr="002036D2">
        <w:rPr>
          <w:rFonts w:ascii="Times New Roman" w:hAnsi="Times New Roman" w:hint="eastAsia"/>
          <w:color w:val="000000"/>
          <w:kern w:val="0"/>
          <w:sz w:val="28"/>
          <w:szCs w:val="28"/>
        </w:rPr>
        <w:t>…………………………………………………</w:t>
      </w:r>
      <w:proofErr w:type="gramEnd"/>
      <w:r w:rsidRPr="00157C61">
        <w:rPr>
          <w:rFonts w:ascii="Times New Roman" w:hAnsi="Times New Roman" w:hint="eastAsia"/>
          <w:color w:val="000000"/>
          <w:kern w:val="0"/>
          <w:sz w:val="28"/>
          <w:szCs w:val="28"/>
        </w:rPr>
        <w:t>5</w:t>
      </w:r>
    </w:p>
    <w:p w14:paraId="62D03A8B" w14:textId="0EE53AD5" w:rsidR="00157C61" w:rsidRPr="00157C61" w:rsidRDefault="00157C61" w:rsidP="002036D2">
      <w:pPr>
        <w:widowControl/>
        <w:jc w:val="left"/>
        <w:rPr>
          <w:rFonts w:ascii="Times New Roman" w:hAnsi="Times New Roman" w:hint="eastAsia"/>
          <w:color w:val="000000"/>
          <w:kern w:val="0"/>
          <w:sz w:val="28"/>
          <w:szCs w:val="28"/>
        </w:rPr>
      </w:pPr>
      <w:r w:rsidRPr="00157C61">
        <w:rPr>
          <w:rFonts w:ascii="Times New Roman" w:hAnsi="Times New Roman" w:hint="eastAsia"/>
          <w:color w:val="000000"/>
          <w:kern w:val="0"/>
          <w:sz w:val="28"/>
          <w:szCs w:val="28"/>
        </w:rPr>
        <w:t xml:space="preserve">     2.3</w:t>
      </w:r>
      <w:r w:rsidRPr="00157C61">
        <w:rPr>
          <w:rFonts w:ascii="Times New Roman" w:hAnsi="Times New Roman" w:hint="eastAsia"/>
          <w:color w:val="000000"/>
          <w:kern w:val="0"/>
          <w:sz w:val="28"/>
          <w:szCs w:val="28"/>
        </w:rPr>
        <w:t>就业质量</w:t>
      </w:r>
      <w:r w:rsidR="002036D2" w:rsidRPr="002036D2">
        <w:rPr>
          <w:rFonts w:ascii="Times New Roman" w:hAnsi="Times New Roman" w:hint="eastAsia"/>
          <w:color w:val="000000"/>
          <w:kern w:val="0"/>
          <w:sz w:val="28"/>
          <w:szCs w:val="28"/>
        </w:rPr>
        <w:t>……</w:t>
      </w:r>
      <w:proofErr w:type="gramStart"/>
      <w:r w:rsidR="002036D2" w:rsidRPr="002036D2">
        <w:rPr>
          <w:rFonts w:ascii="Times New Roman" w:hAnsi="Times New Roman" w:hint="eastAsia"/>
          <w:color w:val="000000"/>
          <w:kern w:val="0"/>
          <w:sz w:val="28"/>
          <w:szCs w:val="28"/>
        </w:rPr>
        <w:t>…………………………………………………</w:t>
      </w:r>
      <w:proofErr w:type="gramEnd"/>
      <w:r w:rsidRPr="00157C61">
        <w:rPr>
          <w:rFonts w:ascii="Times New Roman" w:hAnsi="Times New Roman" w:hint="eastAsia"/>
          <w:color w:val="000000"/>
          <w:kern w:val="0"/>
          <w:sz w:val="28"/>
          <w:szCs w:val="28"/>
        </w:rPr>
        <w:t>6</w:t>
      </w:r>
    </w:p>
    <w:p w14:paraId="6962D311" w14:textId="6F26F2D6" w:rsidR="00157C61" w:rsidRPr="00157C61" w:rsidRDefault="00157C61" w:rsidP="00EA50D0">
      <w:pPr>
        <w:widowControl/>
        <w:ind w:firstLineChars="200" w:firstLine="560"/>
        <w:jc w:val="left"/>
        <w:rPr>
          <w:rFonts w:ascii="Times New Roman" w:hAnsi="Times New Roman" w:hint="eastAsia"/>
          <w:color w:val="000000"/>
          <w:kern w:val="0"/>
          <w:sz w:val="28"/>
          <w:szCs w:val="28"/>
        </w:rPr>
      </w:pPr>
      <w:r w:rsidRPr="00157C61">
        <w:rPr>
          <w:rFonts w:ascii="Times New Roman" w:hAnsi="Times New Roman" w:hint="eastAsia"/>
          <w:color w:val="000000"/>
          <w:kern w:val="0"/>
          <w:sz w:val="28"/>
          <w:szCs w:val="28"/>
        </w:rPr>
        <w:t xml:space="preserve"> 2.3</w:t>
      </w:r>
      <w:r w:rsidRPr="00157C61">
        <w:rPr>
          <w:rFonts w:ascii="Times New Roman" w:hAnsi="Times New Roman" w:hint="eastAsia"/>
          <w:color w:val="000000"/>
          <w:kern w:val="0"/>
          <w:sz w:val="28"/>
          <w:szCs w:val="28"/>
        </w:rPr>
        <w:t>升学情况</w:t>
      </w:r>
      <w:r w:rsidR="002036D2" w:rsidRPr="002036D2">
        <w:rPr>
          <w:rFonts w:ascii="Times New Roman" w:hAnsi="Times New Roman" w:hint="eastAsia"/>
          <w:color w:val="000000"/>
          <w:kern w:val="0"/>
          <w:sz w:val="28"/>
          <w:szCs w:val="28"/>
        </w:rPr>
        <w:t>……</w:t>
      </w:r>
      <w:proofErr w:type="gramStart"/>
      <w:r w:rsidR="002036D2" w:rsidRPr="002036D2">
        <w:rPr>
          <w:rFonts w:ascii="Times New Roman" w:hAnsi="Times New Roman" w:hint="eastAsia"/>
          <w:color w:val="000000"/>
          <w:kern w:val="0"/>
          <w:sz w:val="28"/>
          <w:szCs w:val="28"/>
        </w:rPr>
        <w:t>…………………………………………………</w:t>
      </w:r>
      <w:proofErr w:type="gramEnd"/>
      <w:r w:rsidR="00EA50D0">
        <w:rPr>
          <w:rFonts w:ascii="Times New Roman" w:hAnsi="Times New Roman"/>
          <w:color w:val="000000"/>
          <w:kern w:val="0"/>
          <w:sz w:val="28"/>
          <w:szCs w:val="28"/>
        </w:rPr>
        <w:t>7</w:t>
      </w:r>
    </w:p>
    <w:p w14:paraId="0F482B97" w14:textId="3D550A40" w:rsidR="00157C61" w:rsidRPr="00157C61" w:rsidRDefault="00157C61" w:rsidP="002036D2">
      <w:pPr>
        <w:widowControl/>
        <w:jc w:val="left"/>
        <w:rPr>
          <w:rFonts w:ascii="Times New Roman" w:hAnsi="Times New Roman" w:hint="eastAsia"/>
          <w:color w:val="000000"/>
          <w:kern w:val="0"/>
          <w:sz w:val="28"/>
          <w:szCs w:val="28"/>
        </w:rPr>
      </w:pPr>
      <w:r w:rsidRPr="00157C61">
        <w:rPr>
          <w:rFonts w:ascii="Times New Roman" w:hAnsi="Times New Roman" w:hint="eastAsia"/>
          <w:color w:val="000000"/>
          <w:kern w:val="0"/>
          <w:sz w:val="28"/>
          <w:szCs w:val="28"/>
        </w:rPr>
        <w:t>3.</w:t>
      </w:r>
      <w:r w:rsidR="00EA50D0">
        <w:rPr>
          <w:rFonts w:ascii="Times New Roman" w:hAnsi="Times New Roman" w:hint="eastAsia"/>
          <w:color w:val="000000"/>
          <w:kern w:val="0"/>
          <w:sz w:val="28"/>
          <w:szCs w:val="28"/>
        </w:rPr>
        <w:t>教育教学</w:t>
      </w:r>
      <w:r w:rsidR="002036D2" w:rsidRPr="002036D2">
        <w:rPr>
          <w:rFonts w:ascii="Times New Roman" w:hAnsi="Times New Roman" w:hint="eastAsia"/>
          <w:color w:val="000000"/>
          <w:kern w:val="0"/>
          <w:sz w:val="28"/>
          <w:szCs w:val="28"/>
        </w:rPr>
        <w:t>…</w:t>
      </w:r>
      <w:r w:rsidR="00EA50D0" w:rsidRPr="002036D2">
        <w:rPr>
          <w:rFonts w:ascii="Times New Roman" w:hAnsi="Times New Roman" w:hint="eastAsia"/>
          <w:color w:val="000000"/>
          <w:kern w:val="0"/>
          <w:sz w:val="28"/>
          <w:szCs w:val="28"/>
        </w:rPr>
        <w:t>…</w:t>
      </w:r>
      <w:proofErr w:type="gramStart"/>
      <w:r w:rsidR="002036D2" w:rsidRPr="002036D2">
        <w:rPr>
          <w:rFonts w:ascii="Times New Roman" w:hAnsi="Times New Roman" w:hint="eastAsia"/>
          <w:color w:val="000000"/>
          <w:kern w:val="0"/>
          <w:sz w:val="28"/>
          <w:szCs w:val="28"/>
        </w:rPr>
        <w:t>…………………………………………………………</w:t>
      </w:r>
      <w:proofErr w:type="gramEnd"/>
      <w:r w:rsidR="00EA50D0">
        <w:rPr>
          <w:rFonts w:ascii="Times New Roman" w:hAnsi="Times New Roman"/>
          <w:color w:val="000000"/>
          <w:kern w:val="0"/>
          <w:sz w:val="28"/>
          <w:szCs w:val="28"/>
        </w:rPr>
        <w:t>8</w:t>
      </w:r>
    </w:p>
    <w:p w14:paraId="5EBCEF5C" w14:textId="315065A0" w:rsidR="00157C61" w:rsidRPr="00157C61" w:rsidRDefault="00157C61" w:rsidP="002036D2">
      <w:pPr>
        <w:widowControl/>
        <w:jc w:val="left"/>
        <w:rPr>
          <w:rFonts w:ascii="Times New Roman" w:hAnsi="Times New Roman" w:hint="eastAsia"/>
          <w:color w:val="000000"/>
          <w:kern w:val="0"/>
          <w:sz w:val="28"/>
          <w:szCs w:val="28"/>
        </w:rPr>
      </w:pPr>
      <w:r w:rsidRPr="00157C61">
        <w:rPr>
          <w:rFonts w:ascii="Times New Roman" w:hAnsi="Times New Roman" w:hint="eastAsia"/>
          <w:color w:val="000000"/>
          <w:kern w:val="0"/>
          <w:sz w:val="28"/>
          <w:szCs w:val="28"/>
        </w:rPr>
        <w:t xml:space="preserve"> </w:t>
      </w:r>
      <w:r w:rsidR="00EA50D0">
        <w:rPr>
          <w:rFonts w:ascii="Times New Roman" w:hAnsi="Times New Roman"/>
          <w:color w:val="000000"/>
          <w:kern w:val="0"/>
          <w:sz w:val="28"/>
          <w:szCs w:val="28"/>
        </w:rPr>
        <w:t xml:space="preserve">    </w:t>
      </w:r>
      <w:r w:rsidRPr="00157C61">
        <w:rPr>
          <w:rFonts w:ascii="Times New Roman" w:hAnsi="Times New Roman" w:hint="eastAsia"/>
          <w:color w:val="000000"/>
          <w:kern w:val="0"/>
          <w:sz w:val="28"/>
          <w:szCs w:val="28"/>
        </w:rPr>
        <w:t>3.1</w:t>
      </w:r>
      <w:r w:rsidRPr="00157C61">
        <w:rPr>
          <w:rFonts w:ascii="Times New Roman" w:hAnsi="Times New Roman" w:hint="eastAsia"/>
          <w:color w:val="000000"/>
          <w:kern w:val="0"/>
          <w:sz w:val="28"/>
          <w:szCs w:val="28"/>
        </w:rPr>
        <w:t>专业</w:t>
      </w:r>
      <w:r w:rsidR="00EA50D0">
        <w:rPr>
          <w:rFonts w:ascii="Times New Roman" w:hAnsi="Times New Roman" w:hint="eastAsia"/>
          <w:color w:val="000000"/>
          <w:kern w:val="0"/>
          <w:sz w:val="28"/>
          <w:szCs w:val="28"/>
        </w:rPr>
        <w:t>建设</w:t>
      </w:r>
      <w:r w:rsidR="002036D2" w:rsidRPr="002036D2">
        <w:rPr>
          <w:rFonts w:ascii="Times New Roman" w:hAnsi="Times New Roman" w:hint="eastAsia"/>
          <w:color w:val="000000"/>
          <w:kern w:val="0"/>
          <w:sz w:val="28"/>
          <w:szCs w:val="28"/>
        </w:rPr>
        <w:t>……</w:t>
      </w:r>
      <w:proofErr w:type="gramStart"/>
      <w:r w:rsidR="002036D2" w:rsidRPr="002036D2">
        <w:rPr>
          <w:rFonts w:ascii="Times New Roman" w:hAnsi="Times New Roman" w:hint="eastAsia"/>
          <w:color w:val="000000"/>
          <w:kern w:val="0"/>
          <w:sz w:val="28"/>
          <w:szCs w:val="28"/>
        </w:rPr>
        <w:t>…………………………………………………</w:t>
      </w:r>
      <w:proofErr w:type="gramEnd"/>
      <w:r w:rsidR="00EA50D0">
        <w:rPr>
          <w:rFonts w:ascii="Times New Roman" w:hAnsi="Times New Roman"/>
          <w:color w:val="000000"/>
          <w:kern w:val="0"/>
          <w:sz w:val="28"/>
          <w:szCs w:val="28"/>
        </w:rPr>
        <w:t>8</w:t>
      </w:r>
    </w:p>
    <w:p w14:paraId="11377C68" w14:textId="7AEE81EE" w:rsidR="00157C61" w:rsidRPr="00157C61" w:rsidRDefault="00157C61" w:rsidP="002036D2">
      <w:pPr>
        <w:widowControl/>
        <w:jc w:val="left"/>
        <w:rPr>
          <w:rFonts w:ascii="Times New Roman" w:hAnsi="Times New Roman" w:hint="eastAsia"/>
          <w:color w:val="000000"/>
          <w:kern w:val="0"/>
          <w:sz w:val="28"/>
          <w:szCs w:val="28"/>
        </w:rPr>
      </w:pPr>
      <w:r w:rsidRPr="00157C61">
        <w:rPr>
          <w:rFonts w:ascii="Times New Roman" w:hAnsi="Times New Roman" w:hint="eastAsia"/>
          <w:color w:val="000000"/>
          <w:kern w:val="0"/>
          <w:sz w:val="28"/>
          <w:szCs w:val="28"/>
        </w:rPr>
        <w:t xml:space="preserve"> </w:t>
      </w:r>
      <w:r w:rsidR="00EA50D0">
        <w:rPr>
          <w:rFonts w:ascii="Times New Roman" w:hAnsi="Times New Roman"/>
          <w:color w:val="000000"/>
          <w:kern w:val="0"/>
          <w:sz w:val="28"/>
          <w:szCs w:val="28"/>
        </w:rPr>
        <w:t xml:space="preserve">    </w:t>
      </w:r>
      <w:r w:rsidRPr="00157C61">
        <w:rPr>
          <w:rFonts w:ascii="Times New Roman" w:hAnsi="Times New Roman" w:hint="eastAsia"/>
          <w:color w:val="000000"/>
          <w:kern w:val="0"/>
          <w:sz w:val="28"/>
          <w:szCs w:val="28"/>
        </w:rPr>
        <w:t>3.2</w:t>
      </w:r>
      <w:r w:rsidR="00EA50D0">
        <w:rPr>
          <w:rFonts w:ascii="Times New Roman" w:hAnsi="Times New Roman" w:hint="eastAsia"/>
          <w:color w:val="000000"/>
          <w:kern w:val="0"/>
          <w:sz w:val="28"/>
          <w:szCs w:val="28"/>
        </w:rPr>
        <w:t>教学改革</w:t>
      </w:r>
      <w:r w:rsidR="002036D2" w:rsidRPr="002036D2">
        <w:rPr>
          <w:rFonts w:ascii="Times New Roman" w:hAnsi="Times New Roman" w:hint="eastAsia"/>
          <w:color w:val="000000"/>
          <w:kern w:val="0"/>
          <w:sz w:val="28"/>
          <w:szCs w:val="28"/>
        </w:rPr>
        <w:t>……</w:t>
      </w:r>
      <w:proofErr w:type="gramStart"/>
      <w:r w:rsidR="002036D2" w:rsidRPr="002036D2">
        <w:rPr>
          <w:rFonts w:ascii="Times New Roman" w:hAnsi="Times New Roman" w:hint="eastAsia"/>
          <w:color w:val="000000"/>
          <w:kern w:val="0"/>
          <w:sz w:val="28"/>
          <w:szCs w:val="28"/>
        </w:rPr>
        <w:t>………………………………………………</w:t>
      </w:r>
      <w:proofErr w:type="gramEnd"/>
      <w:r w:rsidR="00EA50D0">
        <w:rPr>
          <w:rFonts w:ascii="Times New Roman" w:hAnsi="Times New Roman" w:hint="eastAsia"/>
          <w:color w:val="000000"/>
          <w:kern w:val="0"/>
          <w:sz w:val="28"/>
          <w:szCs w:val="28"/>
        </w:rPr>
        <w:t xml:space="preserve"> </w:t>
      </w:r>
      <w:r w:rsidR="00EA50D0">
        <w:rPr>
          <w:rFonts w:ascii="Times New Roman" w:hAnsi="Times New Roman"/>
          <w:color w:val="000000"/>
          <w:kern w:val="0"/>
          <w:sz w:val="28"/>
          <w:szCs w:val="28"/>
        </w:rPr>
        <w:t>10</w:t>
      </w:r>
    </w:p>
    <w:p w14:paraId="18AC6F69" w14:textId="31ECC83C" w:rsidR="00157C61" w:rsidRDefault="00157C61" w:rsidP="00EA50D0">
      <w:pPr>
        <w:widowControl/>
        <w:ind w:firstLineChars="200" w:firstLine="560"/>
        <w:jc w:val="left"/>
        <w:rPr>
          <w:rFonts w:ascii="Times New Roman" w:hAnsi="Times New Roman"/>
          <w:color w:val="000000"/>
          <w:kern w:val="0"/>
          <w:sz w:val="28"/>
          <w:szCs w:val="28"/>
        </w:rPr>
      </w:pPr>
      <w:r w:rsidRPr="00157C61">
        <w:rPr>
          <w:rFonts w:ascii="Times New Roman" w:hAnsi="Times New Roman" w:hint="eastAsia"/>
          <w:color w:val="000000"/>
          <w:kern w:val="0"/>
          <w:sz w:val="28"/>
          <w:szCs w:val="28"/>
        </w:rPr>
        <w:t xml:space="preserve"> 3.3</w:t>
      </w:r>
      <w:r w:rsidR="00EA50D0">
        <w:rPr>
          <w:rFonts w:ascii="Times New Roman" w:hAnsi="Times New Roman" w:hint="eastAsia"/>
          <w:color w:val="000000"/>
          <w:kern w:val="0"/>
          <w:sz w:val="28"/>
          <w:szCs w:val="28"/>
        </w:rPr>
        <w:t>队伍建设</w:t>
      </w:r>
      <w:r w:rsidR="002036D2" w:rsidRPr="002036D2">
        <w:rPr>
          <w:rFonts w:ascii="Times New Roman" w:hAnsi="Times New Roman" w:hint="eastAsia"/>
          <w:color w:val="000000"/>
          <w:kern w:val="0"/>
          <w:sz w:val="28"/>
          <w:szCs w:val="28"/>
        </w:rPr>
        <w:t>……</w:t>
      </w:r>
      <w:proofErr w:type="gramStart"/>
      <w:r w:rsidR="002036D2" w:rsidRPr="002036D2">
        <w:rPr>
          <w:rFonts w:ascii="Times New Roman" w:hAnsi="Times New Roman" w:hint="eastAsia"/>
          <w:color w:val="000000"/>
          <w:kern w:val="0"/>
          <w:sz w:val="28"/>
          <w:szCs w:val="28"/>
        </w:rPr>
        <w:t>………………………………………………</w:t>
      </w:r>
      <w:proofErr w:type="gramEnd"/>
      <w:r w:rsidR="00EA50D0">
        <w:rPr>
          <w:rFonts w:ascii="Times New Roman" w:hAnsi="Times New Roman" w:hint="eastAsia"/>
          <w:color w:val="000000"/>
          <w:kern w:val="0"/>
          <w:sz w:val="28"/>
          <w:szCs w:val="28"/>
        </w:rPr>
        <w:t xml:space="preserve"> </w:t>
      </w:r>
      <w:r w:rsidRPr="00157C61">
        <w:rPr>
          <w:rFonts w:ascii="Times New Roman" w:hAnsi="Times New Roman" w:hint="eastAsia"/>
          <w:color w:val="000000"/>
          <w:kern w:val="0"/>
          <w:sz w:val="28"/>
          <w:szCs w:val="28"/>
        </w:rPr>
        <w:t>1</w:t>
      </w:r>
      <w:r w:rsidR="00EA50D0">
        <w:rPr>
          <w:rFonts w:ascii="Times New Roman" w:hAnsi="Times New Roman"/>
          <w:color w:val="000000"/>
          <w:kern w:val="0"/>
          <w:sz w:val="28"/>
          <w:szCs w:val="28"/>
        </w:rPr>
        <w:t>3</w:t>
      </w:r>
    </w:p>
    <w:p w14:paraId="08F71508" w14:textId="5CD60013" w:rsidR="00EA50D0" w:rsidRDefault="00EA50D0" w:rsidP="00EA50D0">
      <w:pPr>
        <w:widowControl/>
        <w:ind w:firstLineChars="300" w:firstLine="840"/>
        <w:jc w:val="left"/>
        <w:rPr>
          <w:rFonts w:ascii="Times New Roman" w:hAnsi="Times New Roman"/>
          <w:color w:val="000000"/>
          <w:kern w:val="0"/>
          <w:sz w:val="28"/>
          <w:szCs w:val="28"/>
        </w:rPr>
      </w:pPr>
      <w:r w:rsidRPr="00157C61">
        <w:rPr>
          <w:rFonts w:ascii="Times New Roman" w:hAnsi="Times New Roman" w:hint="eastAsia"/>
          <w:color w:val="000000"/>
          <w:kern w:val="0"/>
          <w:sz w:val="28"/>
          <w:szCs w:val="28"/>
        </w:rPr>
        <w:t>3.</w:t>
      </w:r>
      <w:r>
        <w:rPr>
          <w:rFonts w:ascii="Times New Roman" w:hAnsi="Times New Roman"/>
          <w:color w:val="000000"/>
          <w:kern w:val="0"/>
          <w:sz w:val="28"/>
          <w:szCs w:val="28"/>
        </w:rPr>
        <w:t>4</w:t>
      </w:r>
      <w:r>
        <w:rPr>
          <w:rFonts w:ascii="Times New Roman" w:hAnsi="Times New Roman" w:hint="eastAsia"/>
          <w:color w:val="000000"/>
          <w:kern w:val="0"/>
          <w:sz w:val="28"/>
          <w:szCs w:val="28"/>
        </w:rPr>
        <w:t>质量保证</w:t>
      </w:r>
      <w:r w:rsidRPr="002036D2">
        <w:rPr>
          <w:rFonts w:ascii="Times New Roman" w:hAnsi="Times New Roman" w:hint="eastAsia"/>
          <w:color w:val="000000"/>
          <w:kern w:val="0"/>
          <w:sz w:val="28"/>
          <w:szCs w:val="28"/>
        </w:rPr>
        <w:t>……</w:t>
      </w:r>
      <w:proofErr w:type="gramStart"/>
      <w:r w:rsidRPr="002036D2">
        <w:rPr>
          <w:rFonts w:ascii="Times New Roman" w:hAnsi="Times New Roman" w:hint="eastAsia"/>
          <w:color w:val="000000"/>
          <w:kern w:val="0"/>
          <w:sz w:val="28"/>
          <w:szCs w:val="28"/>
        </w:rPr>
        <w:t>……………………………………………</w:t>
      </w:r>
      <w:proofErr w:type="gramEnd"/>
      <w:r>
        <w:rPr>
          <w:rFonts w:ascii="Times New Roman" w:hAnsi="Times New Roman" w:hint="eastAsia"/>
          <w:color w:val="000000"/>
          <w:kern w:val="0"/>
          <w:sz w:val="28"/>
          <w:szCs w:val="28"/>
        </w:rPr>
        <w:t xml:space="preserve"> </w:t>
      </w:r>
      <w:r>
        <w:rPr>
          <w:rFonts w:ascii="Times New Roman" w:hAnsi="Times New Roman"/>
          <w:color w:val="000000"/>
          <w:kern w:val="0"/>
          <w:sz w:val="28"/>
          <w:szCs w:val="28"/>
        </w:rPr>
        <w:t xml:space="preserve"> </w:t>
      </w:r>
      <w:r w:rsidRPr="00157C61">
        <w:rPr>
          <w:rFonts w:ascii="Times New Roman" w:hAnsi="Times New Roman" w:hint="eastAsia"/>
          <w:color w:val="000000"/>
          <w:kern w:val="0"/>
          <w:sz w:val="28"/>
          <w:szCs w:val="28"/>
        </w:rPr>
        <w:t>1</w:t>
      </w:r>
      <w:r>
        <w:rPr>
          <w:rFonts w:ascii="Times New Roman" w:hAnsi="Times New Roman"/>
          <w:color w:val="000000"/>
          <w:kern w:val="0"/>
          <w:sz w:val="28"/>
          <w:szCs w:val="28"/>
        </w:rPr>
        <w:t>4</w:t>
      </w:r>
    </w:p>
    <w:p w14:paraId="2A3AC984" w14:textId="3B230B2E" w:rsidR="00157C61" w:rsidRPr="00157C61" w:rsidRDefault="00157C61" w:rsidP="002036D2">
      <w:pPr>
        <w:widowControl/>
        <w:jc w:val="left"/>
        <w:rPr>
          <w:rFonts w:ascii="Times New Roman" w:hAnsi="Times New Roman" w:hint="eastAsia"/>
          <w:color w:val="000000"/>
          <w:kern w:val="0"/>
          <w:sz w:val="28"/>
          <w:szCs w:val="28"/>
        </w:rPr>
      </w:pPr>
      <w:r w:rsidRPr="00157C61">
        <w:rPr>
          <w:rFonts w:ascii="Times New Roman" w:hAnsi="Times New Roman" w:hint="eastAsia"/>
          <w:color w:val="000000"/>
          <w:kern w:val="0"/>
          <w:sz w:val="28"/>
          <w:szCs w:val="28"/>
        </w:rPr>
        <w:t>4.</w:t>
      </w:r>
      <w:r w:rsidRPr="00157C61">
        <w:rPr>
          <w:rFonts w:ascii="Times New Roman" w:hAnsi="Times New Roman" w:hint="eastAsia"/>
          <w:color w:val="000000"/>
          <w:kern w:val="0"/>
          <w:sz w:val="28"/>
          <w:szCs w:val="28"/>
        </w:rPr>
        <w:t>校企合作</w:t>
      </w:r>
      <w:r w:rsidR="002036D2" w:rsidRPr="002036D2">
        <w:rPr>
          <w:rFonts w:ascii="Times New Roman" w:hAnsi="Times New Roman" w:hint="eastAsia"/>
          <w:color w:val="000000"/>
          <w:kern w:val="0"/>
          <w:sz w:val="28"/>
          <w:szCs w:val="28"/>
        </w:rPr>
        <w:t>……</w:t>
      </w:r>
      <w:proofErr w:type="gramStart"/>
      <w:r w:rsidR="002036D2" w:rsidRPr="002036D2">
        <w:rPr>
          <w:rFonts w:ascii="Times New Roman" w:hAnsi="Times New Roman" w:hint="eastAsia"/>
          <w:color w:val="000000"/>
          <w:kern w:val="0"/>
          <w:sz w:val="28"/>
          <w:szCs w:val="28"/>
        </w:rPr>
        <w:t>……………………………………………………</w:t>
      </w:r>
      <w:r w:rsidR="00EA50D0" w:rsidRPr="002036D2">
        <w:rPr>
          <w:rFonts w:ascii="Times New Roman" w:hAnsi="Times New Roman" w:hint="eastAsia"/>
          <w:color w:val="000000"/>
          <w:kern w:val="0"/>
          <w:sz w:val="28"/>
          <w:szCs w:val="28"/>
        </w:rPr>
        <w:t>…</w:t>
      </w:r>
      <w:proofErr w:type="gramEnd"/>
      <w:r w:rsidR="00EA50D0">
        <w:rPr>
          <w:rFonts w:ascii="Times New Roman" w:hAnsi="Times New Roman" w:hint="eastAsia"/>
          <w:color w:val="000000"/>
          <w:kern w:val="0"/>
          <w:sz w:val="28"/>
          <w:szCs w:val="28"/>
        </w:rPr>
        <w:t xml:space="preserve"> </w:t>
      </w:r>
      <w:r w:rsidR="00EA50D0">
        <w:rPr>
          <w:rFonts w:ascii="Times New Roman" w:hAnsi="Times New Roman"/>
          <w:color w:val="000000"/>
          <w:kern w:val="0"/>
          <w:sz w:val="28"/>
          <w:szCs w:val="28"/>
        </w:rPr>
        <w:t>16</w:t>
      </w:r>
    </w:p>
    <w:p w14:paraId="2C519389" w14:textId="53DD9AC2" w:rsidR="00157C61" w:rsidRPr="00157C61" w:rsidRDefault="00157C61" w:rsidP="002036D2">
      <w:pPr>
        <w:widowControl/>
        <w:jc w:val="left"/>
        <w:rPr>
          <w:rFonts w:ascii="Times New Roman" w:hAnsi="Times New Roman" w:hint="eastAsia"/>
          <w:color w:val="000000"/>
          <w:kern w:val="0"/>
          <w:sz w:val="28"/>
          <w:szCs w:val="28"/>
        </w:rPr>
      </w:pPr>
      <w:r w:rsidRPr="00157C61">
        <w:rPr>
          <w:rFonts w:ascii="Times New Roman" w:hAnsi="Times New Roman" w:hint="eastAsia"/>
          <w:color w:val="000000"/>
          <w:kern w:val="0"/>
          <w:sz w:val="28"/>
          <w:szCs w:val="28"/>
        </w:rPr>
        <w:t xml:space="preserve"> </w:t>
      </w:r>
      <w:r w:rsidR="00EA50D0">
        <w:rPr>
          <w:rFonts w:ascii="Times New Roman" w:hAnsi="Times New Roman"/>
          <w:color w:val="000000"/>
          <w:kern w:val="0"/>
          <w:sz w:val="28"/>
          <w:szCs w:val="28"/>
        </w:rPr>
        <w:t xml:space="preserve">    </w:t>
      </w:r>
      <w:r w:rsidRPr="00157C61">
        <w:rPr>
          <w:rFonts w:ascii="Times New Roman" w:hAnsi="Times New Roman" w:hint="eastAsia"/>
          <w:color w:val="000000"/>
          <w:kern w:val="0"/>
          <w:sz w:val="28"/>
          <w:szCs w:val="28"/>
        </w:rPr>
        <w:t>4.1</w:t>
      </w:r>
      <w:r w:rsidR="00EA50D0">
        <w:rPr>
          <w:rFonts w:ascii="Times New Roman" w:hAnsi="Times New Roman" w:hint="eastAsia"/>
          <w:color w:val="000000"/>
          <w:kern w:val="0"/>
          <w:sz w:val="28"/>
          <w:szCs w:val="28"/>
        </w:rPr>
        <w:t>制度平台建设</w:t>
      </w:r>
      <w:r w:rsidR="002036D2" w:rsidRPr="002036D2">
        <w:rPr>
          <w:rFonts w:ascii="Times New Roman" w:hAnsi="Times New Roman" w:hint="eastAsia"/>
          <w:color w:val="000000"/>
          <w:kern w:val="0"/>
          <w:sz w:val="28"/>
          <w:szCs w:val="28"/>
        </w:rPr>
        <w:t>……</w:t>
      </w:r>
      <w:proofErr w:type="gramStart"/>
      <w:r w:rsidR="002036D2" w:rsidRPr="002036D2">
        <w:rPr>
          <w:rFonts w:ascii="Times New Roman" w:hAnsi="Times New Roman" w:hint="eastAsia"/>
          <w:color w:val="000000"/>
          <w:kern w:val="0"/>
          <w:sz w:val="28"/>
          <w:szCs w:val="28"/>
        </w:rPr>
        <w:t>…………………………………………</w:t>
      </w:r>
      <w:proofErr w:type="gramEnd"/>
      <w:r w:rsidRPr="00157C61">
        <w:rPr>
          <w:rFonts w:ascii="Times New Roman" w:hAnsi="Times New Roman" w:hint="eastAsia"/>
          <w:color w:val="000000"/>
          <w:kern w:val="0"/>
          <w:sz w:val="28"/>
          <w:szCs w:val="28"/>
        </w:rPr>
        <w:tab/>
        <w:t>1</w:t>
      </w:r>
      <w:r w:rsidR="00EA50D0">
        <w:rPr>
          <w:rFonts w:ascii="Times New Roman" w:hAnsi="Times New Roman"/>
          <w:color w:val="000000"/>
          <w:kern w:val="0"/>
          <w:sz w:val="28"/>
          <w:szCs w:val="28"/>
        </w:rPr>
        <w:t>6</w:t>
      </w:r>
    </w:p>
    <w:p w14:paraId="5095CCA7" w14:textId="0F83D324" w:rsidR="00157C61" w:rsidRPr="00157C61" w:rsidRDefault="00157C61" w:rsidP="002036D2">
      <w:pPr>
        <w:widowControl/>
        <w:jc w:val="left"/>
        <w:rPr>
          <w:rFonts w:ascii="Times New Roman" w:hAnsi="Times New Roman" w:hint="eastAsia"/>
          <w:color w:val="000000"/>
          <w:kern w:val="0"/>
          <w:sz w:val="28"/>
          <w:szCs w:val="28"/>
        </w:rPr>
      </w:pPr>
      <w:r w:rsidRPr="00157C61">
        <w:rPr>
          <w:rFonts w:ascii="Times New Roman" w:hAnsi="Times New Roman" w:hint="eastAsia"/>
          <w:color w:val="000000"/>
          <w:kern w:val="0"/>
          <w:sz w:val="28"/>
          <w:szCs w:val="28"/>
        </w:rPr>
        <w:t xml:space="preserve"> </w:t>
      </w:r>
      <w:r w:rsidR="00EA50D0">
        <w:rPr>
          <w:rFonts w:ascii="Times New Roman" w:hAnsi="Times New Roman"/>
          <w:color w:val="000000"/>
          <w:kern w:val="0"/>
          <w:sz w:val="28"/>
          <w:szCs w:val="28"/>
        </w:rPr>
        <w:t xml:space="preserve">    </w:t>
      </w:r>
      <w:r w:rsidRPr="00157C61">
        <w:rPr>
          <w:rFonts w:ascii="Times New Roman" w:hAnsi="Times New Roman" w:hint="eastAsia"/>
          <w:color w:val="000000"/>
          <w:kern w:val="0"/>
          <w:sz w:val="28"/>
          <w:szCs w:val="28"/>
        </w:rPr>
        <w:t>4.2</w:t>
      </w:r>
      <w:r w:rsidR="00EA50D0">
        <w:rPr>
          <w:rFonts w:ascii="Times New Roman" w:hAnsi="Times New Roman" w:hint="eastAsia"/>
          <w:color w:val="000000"/>
          <w:kern w:val="0"/>
          <w:sz w:val="28"/>
          <w:szCs w:val="28"/>
        </w:rPr>
        <w:t>现代学徒制</w:t>
      </w:r>
      <w:r w:rsidR="002036D2" w:rsidRPr="002036D2">
        <w:rPr>
          <w:rFonts w:ascii="Times New Roman" w:hAnsi="Times New Roman" w:hint="eastAsia"/>
          <w:color w:val="000000"/>
          <w:kern w:val="0"/>
          <w:sz w:val="28"/>
          <w:szCs w:val="28"/>
        </w:rPr>
        <w:t>……</w:t>
      </w:r>
      <w:proofErr w:type="gramStart"/>
      <w:r w:rsidR="002036D2" w:rsidRPr="002036D2">
        <w:rPr>
          <w:rFonts w:ascii="Times New Roman" w:hAnsi="Times New Roman" w:hint="eastAsia"/>
          <w:color w:val="000000"/>
          <w:kern w:val="0"/>
          <w:sz w:val="28"/>
          <w:szCs w:val="28"/>
        </w:rPr>
        <w:t>……………………………………………</w:t>
      </w:r>
      <w:proofErr w:type="gramEnd"/>
      <w:r w:rsidRPr="00157C61">
        <w:rPr>
          <w:rFonts w:ascii="Times New Roman" w:hAnsi="Times New Roman" w:hint="eastAsia"/>
          <w:color w:val="000000"/>
          <w:kern w:val="0"/>
          <w:sz w:val="28"/>
          <w:szCs w:val="28"/>
        </w:rPr>
        <w:tab/>
        <w:t>1</w:t>
      </w:r>
      <w:r w:rsidR="00EA50D0">
        <w:rPr>
          <w:rFonts w:ascii="Times New Roman" w:hAnsi="Times New Roman"/>
          <w:color w:val="000000"/>
          <w:kern w:val="0"/>
          <w:sz w:val="28"/>
          <w:szCs w:val="28"/>
        </w:rPr>
        <w:t>6</w:t>
      </w:r>
    </w:p>
    <w:p w14:paraId="1DD9135D" w14:textId="69D44B5A" w:rsidR="00157C61" w:rsidRPr="00157C61" w:rsidRDefault="00157C61" w:rsidP="002036D2">
      <w:pPr>
        <w:widowControl/>
        <w:jc w:val="left"/>
        <w:rPr>
          <w:rFonts w:ascii="Times New Roman" w:hAnsi="Times New Roman" w:hint="eastAsia"/>
          <w:color w:val="000000"/>
          <w:kern w:val="0"/>
          <w:sz w:val="28"/>
          <w:szCs w:val="28"/>
        </w:rPr>
      </w:pPr>
      <w:r w:rsidRPr="00157C61">
        <w:rPr>
          <w:rFonts w:ascii="Times New Roman" w:hAnsi="Times New Roman" w:hint="eastAsia"/>
          <w:color w:val="000000"/>
          <w:kern w:val="0"/>
          <w:sz w:val="28"/>
          <w:szCs w:val="28"/>
        </w:rPr>
        <w:t xml:space="preserve"> </w:t>
      </w:r>
      <w:r w:rsidR="00EA50D0">
        <w:rPr>
          <w:rFonts w:ascii="Times New Roman" w:hAnsi="Times New Roman"/>
          <w:color w:val="000000"/>
          <w:kern w:val="0"/>
          <w:sz w:val="28"/>
          <w:szCs w:val="28"/>
        </w:rPr>
        <w:t xml:space="preserve">    </w:t>
      </w:r>
      <w:r w:rsidRPr="00157C61">
        <w:rPr>
          <w:rFonts w:ascii="Times New Roman" w:hAnsi="Times New Roman" w:hint="eastAsia"/>
          <w:color w:val="000000"/>
          <w:kern w:val="0"/>
          <w:sz w:val="28"/>
          <w:szCs w:val="28"/>
        </w:rPr>
        <w:t>4.3</w:t>
      </w:r>
      <w:r w:rsidR="00EA50D0">
        <w:rPr>
          <w:rFonts w:ascii="Times New Roman" w:hAnsi="Times New Roman" w:hint="eastAsia"/>
          <w:color w:val="000000"/>
          <w:kern w:val="0"/>
          <w:sz w:val="28"/>
          <w:szCs w:val="28"/>
        </w:rPr>
        <w:t>实习实训</w:t>
      </w:r>
      <w:r w:rsidR="002036D2" w:rsidRPr="002036D2">
        <w:rPr>
          <w:rFonts w:ascii="Times New Roman" w:hAnsi="Times New Roman" w:hint="eastAsia"/>
          <w:color w:val="000000"/>
          <w:kern w:val="0"/>
          <w:sz w:val="28"/>
          <w:szCs w:val="28"/>
        </w:rPr>
        <w:t>……</w:t>
      </w:r>
      <w:proofErr w:type="gramStart"/>
      <w:r w:rsidR="002036D2" w:rsidRPr="002036D2">
        <w:rPr>
          <w:rFonts w:ascii="Times New Roman" w:hAnsi="Times New Roman" w:hint="eastAsia"/>
          <w:color w:val="000000"/>
          <w:kern w:val="0"/>
          <w:sz w:val="28"/>
          <w:szCs w:val="28"/>
        </w:rPr>
        <w:t>………………………………………………</w:t>
      </w:r>
      <w:proofErr w:type="gramEnd"/>
      <w:r w:rsidRPr="00157C61">
        <w:rPr>
          <w:rFonts w:ascii="Times New Roman" w:hAnsi="Times New Roman" w:hint="eastAsia"/>
          <w:color w:val="000000"/>
          <w:kern w:val="0"/>
          <w:sz w:val="28"/>
          <w:szCs w:val="28"/>
        </w:rPr>
        <w:tab/>
        <w:t>1</w:t>
      </w:r>
      <w:r w:rsidR="00EA50D0">
        <w:rPr>
          <w:rFonts w:ascii="Times New Roman" w:hAnsi="Times New Roman"/>
          <w:color w:val="000000"/>
          <w:kern w:val="0"/>
          <w:sz w:val="28"/>
          <w:szCs w:val="28"/>
        </w:rPr>
        <w:t>7</w:t>
      </w:r>
    </w:p>
    <w:p w14:paraId="2BC89175" w14:textId="2CC9F3DD" w:rsidR="00157C61" w:rsidRPr="00157C61" w:rsidRDefault="00EA50D0" w:rsidP="00EA50D0">
      <w:pPr>
        <w:widowControl/>
        <w:ind w:firstLineChars="300" w:firstLine="840"/>
        <w:jc w:val="left"/>
        <w:rPr>
          <w:rFonts w:ascii="Times New Roman" w:hAnsi="Times New Roman"/>
          <w:color w:val="000000"/>
          <w:kern w:val="0"/>
          <w:sz w:val="28"/>
          <w:szCs w:val="28"/>
        </w:rPr>
      </w:pPr>
      <w:r w:rsidRPr="00157C61">
        <w:rPr>
          <w:rFonts w:ascii="Times New Roman" w:hAnsi="Times New Roman" w:hint="eastAsia"/>
          <w:color w:val="000000"/>
          <w:kern w:val="0"/>
          <w:sz w:val="28"/>
          <w:szCs w:val="28"/>
        </w:rPr>
        <w:t>4.</w:t>
      </w:r>
      <w:r>
        <w:rPr>
          <w:rFonts w:ascii="Times New Roman" w:hAnsi="Times New Roman"/>
          <w:color w:val="000000"/>
          <w:kern w:val="0"/>
          <w:sz w:val="28"/>
          <w:szCs w:val="28"/>
        </w:rPr>
        <w:t>4</w:t>
      </w:r>
      <w:r>
        <w:rPr>
          <w:rFonts w:ascii="Times New Roman" w:hAnsi="Times New Roman" w:hint="eastAsia"/>
          <w:color w:val="000000"/>
          <w:kern w:val="0"/>
          <w:sz w:val="28"/>
          <w:szCs w:val="28"/>
        </w:rPr>
        <w:t>职教集团</w:t>
      </w:r>
      <w:r w:rsidRPr="002036D2">
        <w:rPr>
          <w:rFonts w:ascii="Times New Roman" w:hAnsi="Times New Roman" w:hint="eastAsia"/>
          <w:color w:val="000000"/>
          <w:kern w:val="0"/>
          <w:sz w:val="28"/>
          <w:szCs w:val="28"/>
        </w:rPr>
        <w:t>……</w:t>
      </w:r>
      <w:proofErr w:type="gramStart"/>
      <w:r w:rsidRPr="002036D2">
        <w:rPr>
          <w:rFonts w:ascii="Times New Roman" w:hAnsi="Times New Roman" w:hint="eastAsia"/>
          <w:color w:val="000000"/>
          <w:kern w:val="0"/>
          <w:sz w:val="28"/>
          <w:szCs w:val="28"/>
        </w:rPr>
        <w:t>……………………………………………</w:t>
      </w:r>
      <w:proofErr w:type="gramEnd"/>
      <w:r w:rsidRPr="00157C61">
        <w:rPr>
          <w:rFonts w:ascii="Times New Roman" w:hAnsi="Times New Roman" w:hint="eastAsia"/>
          <w:color w:val="000000"/>
          <w:kern w:val="0"/>
          <w:sz w:val="28"/>
          <w:szCs w:val="28"/>
        </w:rPr>
        <w:tab/>
        <w:t>1</w:t>
      </w:r>
      <w:r>
        <w:rPr>
          <w:rFonts w:ascii="Times New Roman" w:hAnsi="Times New Roman"/>
          <w:color w:val="000000"/>
          <w:kern w:val="0"/>
          <w:sz w:val="28"/>
          <w:szCs w:val="28"/>
        </w:rPr>
        <w:t>8</w:t>
      </w:r>
      <w:r w:rsidR="00157C61" w:rsidRPr="00157C61">
        <w:rPr>
          <w:rFonts w:ascii="Times New Roman" w:hAnsi="Times New Roman"/>
          <w:color w:val="000000"/>
          <w:kern w:val="0"/>
          <w:sz w:val="28"/>
          <w:szCs w:val="28"/>
        </w:rPr>
        <w:t xml:space="preserve"> </w:t>
      </w:r>
    </w:p>
    <w:p w14:paraId="4880F199" w14:textId="596C8FC2" w:rsidR="00157C61" w:rsidRPr="00157C61" w:rsidRDefault="00157C61" w:rsidP="002036D2">
      <w:pPr>
        <w:widowControl/>
        <w:jc w:val="left"/>
        <w:rPr>
          <w:rFonts w:ascii="Times New Roman" w:hAnsi="Times New Roman" w:hint="eastAsia"/>
          <w:color w:val="000000"/>
          <w:kern w:val="0"/>
          <w:sz w:val="28"/>
          <w:szCs w:val="28"/>
        </w:rPr>
      </w:pPr>
      <w:r w:rsidRPr="00157C61">
        <w:rPr>
          <w:rFonts w:ascii="Times New Roman" w:hAnsi="Times New Roman" w:hint="eastAsia"/>
          <w:color w:val="000000"/>
          <w:kern w:val="0"/>
          <w:sz w:val="28"/>
          <w:szCs w:val="28"/>
        </w:rPr>
        <w:t>5.</w:t>
      </w:r>
      <w:r w:rsidRPr="00157C61">
        <w:rPr>
          <w:rFonts w:ascii="Times New Roman" w:hAnsi="Times New Roman" w:hint="eastAsia"/>
          <w:color w:val="000000"/>
          <w:kern w:val="0"/>
          <w:sz w:val="28"/>
          <w:szCs w:val="28"/>
        </w:rPr>
        <w:t>社会贡献</w:t>
      </w:r>
      <w:r w:rsidR="002036D2" w:rsidRPr="002036D2">
        <w:rPr>
          <w:rFonts w:ascii="Times New Roman" w:hAnsi="Times New Roman" w:hint="eastAsia"/>
          <w:color w:val="000000"/>
          <w:kern w:val="0"/>
          <w:sz w:val="28"/>
          <w:szCs w:val="28"/>
        </w:rPr>
        <w:t>……</w:t>
      </w:r>
      <w:proofErr w:type="gramStart"/>
      <w:r w:rsidR="002036D2" w:rsidRPr="002036D2">
        <w:rPr>
          <w:rFonts w:ascii="Times New Roman" w:hAnsi="Times New Roman" w:hint="eastAsia"/>
          <w:color w:val="000000"/>
          <w:kern w:val="0"/>
          <w:sz w:val="28"/>
          <w:szCs w:val="28"/>
        </w:rPr>
        <w:t>………………………………………………………</w:t>
      </w:r>
      <w:proofErr w:type="gramEnd"/>
      <w:r w:rsidRPr="00157C61">
        <w:rPr>
          <w:rFonts w:ascii="Times New Roman" w:hAnsi="Times New Roman" w:hint="eastAsia"/>
          <w:color w:val="000000"/>
          <w:kern w:val="0"/>
          <w:sz w:val="28"/>
          <w:szCs w:val="28"/>
        </w:rPr>
        <w:tab/>
        <w:t>1</w:t>
      </w:r>
      <w:r w:rsidR="00EA50D0">
        <w:rPr>
          <w:rFonts w:ascii="Times New Roman" w:hAnsi="Times New Roman"/>
          <w:color w:val="000000"/>
          <w:kern w:val="0"/>
          <w:sz w:val="28"/>
          <w:szCs w:val="28"/>
        </w:rPr>
        <w:t>8</w:t>
      </w:r>
    </w:p>
    <w:p w14:paraId="15C147FC" w14:textId="4E8F3963" w:rsidR="00157C61" w:rsidRPr="00157C61" w:rsidRDefault="00157C61" w:rsidP="002036D2">
      <w:pPr>
        <w:widowControl/>
        <w:jc w:val="left"/>
        <w:rPr>
          <w:rFonts w:ascii="Times New Roman" w:hAnsi="Times New Roman" w:hint="eastAsia"/>
          <w:color w:val="000000"/>
          <w:kern w:val="0"/>
          <w:sz w:val="28"/>
          <w:szCs w:val="28"/>
        </w:rPr>
      </w:pPr>
      <w:r w:rsidRPr="00157C61">
        <w:rPr>
          <w:rFonts w:ascii="Times New Roman" w:hAnsi="Times New Roman" w:hint="eastAsia"/>
          <w:color w:val="000000"/>
          <w:kern w:val="0"/>
          <w:sz w:val="28"/>
          <w:szCs w:val="28"/>
        </w:rPr>
        <w:t xml:space="preserve"> </w:t>
      </w:r>
      <w:r w:rsidR="00EA50D0">
        <w:rPr>
          <w:rFonts w:ascii="Times New Roman" w:hAnsi="Times New Roman"/>
          <w:color w:val="000000"/>
          <w:kern w:val="0"/>
          <w:sz w:val="28"/>
          <w:szCs w:val="28"/>
        </w:rPr>
        <w:t xml:space="preserve">  </w:t>
      </w:r>
      <w:r w:rsidR="005C7C9F">
        <w:rPr>
          <w:rFonts w:ascii="Times New Roman" w:hAnsi="Times New Roman"/>
          <w:color w:val="000000"/>
          <w:kern w:val="0"/>
          <w:sz w:val="28"/>
          <w:szCs w:val="28"/>
        </w:rPr>
        <w:t xml:space="preserve"> </w:t>
      </w:r>
      <w:r w:rsidR="00EA50D0">
        <w:rPr>
          <w:rFonts w:ascii="Times New Roman" w:hAnsi="Times New Roman"/>
          <w:color w:val="000000"/>
          <w:kern w:val="0"/>
          <w:sz w:val="28"/>
          <w:szCs w:val="28"/>
        </w:rPr>
        <w:t xml:space="preserve"> </w:t>
      </w:r>
      <w:r w:rsidRPr="00157C61">
        <w:rPr>
          <w:rFonts w:ascii="Times New Roman" w:hAnsi="Times New Roman" w:hint="eastAsia"/>
          <w:color w:val="000000"/>
          <w:kern w:val="0"/>
          <w:sz w:val="28"/>
          <w:szCs w:val="28"/>
        </w:rPr>
        <w:t>5.1</w:t>
      </w:r>
      <w:r w:rsidR="00EA50D0">
        <w:rPr>
          <w:rFonts w:ascii="Times New Roman" w:hAnsi="Times New Roman" w:hint="eastAsia"/>
          <w:color w:val="000000"/>
          <w:kern w:val="0"/>
          <w:sz w:val="28"/>
          <w:szCs w:val="28"/>
        </w:rPr>
        <w:t>人才支撑</w:t>
      </w:r>
      <w:r w:rsidR="002036D2" w:rsidRPr="002036D2">
        <w:rPr>
          <w:rFonts w:ascii="Times New Roman" w:hAnsi="Times New Roman" w:hint="eastAsia"/>
          <w:color w:val="000000"/>
          <w:kern w:val="0"/>
          <w:sz w:val="28"/>
          <w:szCs w:val="28"/>
        </w:rPr>
        <w:t>……</w:t>
      </w:r>
      <w:proofErr w:type="gramStart"/>
      <w:r w:rsidR="002036D2" w:rsidRPr="002036D2">
        <w:rPr>
          <w:rFonts w:ascii="Times New Roman" w:hAnsi="Times New Roman" w:hint="eastAsia"/>
          <w:color w:val="000000"/>
          <w:kern w:val="0"/>
          <w:sz w:val="28"/>
          <w:szCs w:val="28"/>
        </w:rPr>
        <w:t>………………………………………………</w:t>
      </w:r>
      <w:proofErr w:type="gramEnd"/>
      <w:r w:rsidRPr="00157C61">
        <w:rPr>
          <w:rFonts w:ascii="Times New Roman" w:hAnsi="Times New Roman" w:hint="eastAsia"/>
          <w:color w:val="000000"/>
          <w:kern w:val="0"/>
          <w:sz w:val="28"/>
          <w:szCs w:val="28"/>
        </w:rPr>
        <w:tab/>
        <w:t>1</w:t>
      </w:r>
      <w:r w:rsidR="00EA50D0">
        <w:rPr>
          <w:rFonts w:ascii="Times New Roman" w:hAnsi="Times New Roman"/>
          <w:color w:val="000000"/>
          <w:kern w:val="0"/>
          <w:sz w:val="28"/>
          <w:szCs w:val="28"/>
        </w:rPr>
        <w:t>8</w:t>
      </w:r>
    </w:p>
    <w:p w14:paraId="32F35A60" w14:textId="471768D0" w:rsidR="00157C61" w:rsidRPr="00157C61" w:rsidRDefault="00157C61" w:rsidP="002036D2">
      <w:pPr>
        <w:widowControl/>
        <w:jc w:val="left"/>
        <w:rPr>
          <w:rFonts w:ascii="Times New Roman" w:hAnsi="Times New Roman" w:hint="eastAsia"/>
          <w:color w:val="000000"/>
          <w:kern w:val="0"/>
          <w:sz w:val="28"/>
          <w:szCs w:val="28"/>
        </w:rPr>
      </w:pPr>
      <w:r w:rsidRPr="00157C61">
        <w:rPr>
          <w:rFonts w:ascii="Times New Roman" w:hAnsi="Times New Roman" w:hint="eastAsia"/>
          <w:color w:val="000000"/>
          <w:kern w:val="0"/>
          <w:sz w:val="28"/>
          <w:szCs w:val="28"/>
        </w:rPr>
        <w:t xml:space="preserve"> </w:t>
      </w:r>
      <w:r w:rsidR="00EA50D0">
        <w:rPr>
          <w:rFonts w:ascii="Times New Roman" w:hAnsi="Times New Roman"/>
          <w:color w:val="000000"/>
          <w:kern w:val="0"/>
          <w:sz w:val="28"/>
          <w:szCs w:val="28"/>
        </w:rPr>
        <w:t xml:space="preserve">   </w:t>
      </w:r>
      <w:r w:rsidR="005C7C9F">
        <w:rPr>
          <w:rFonts w:ascii="Times New Roman" w:hAnsi="Times New Roman"/>
          <w:color w:val="000000"/>
          <w:kern w:val="0"/>
          <w:sz w:val="28"/>
          <w:szCs w:val="28"/>
        </w:rPr>
        <w:t xml:space="preserve"> </w:t>
      </w:r>
      <w:r w:rsidRPr="00157C61">
        <w:rPr>
          <w:rFonts w:ascii="Times New Roman" w:hAnsi="Times New Roman" w:hint="eastAsia"/>
          <w:color w:val="000000"/>
          <w:kern w:val="0"/>
          <w:sz w:val="28"/>
          <w:szCs w:val="28"/>
        </w:rPr>
        <w:t>5.2</w:t>
      </w:r>
      <w:r w:rsidRPr="00157C61">
        <w:rPr>
          <w:rFonts w:ascii="Times New Roman" w:hAnsi="Times New Roman" w:hint="eastAsia"/>
          <w:color w:val="000000"/>
          <w:kern w:val="0"/>
          <w:sz w:val="28"/>
          <w:szCs w:val="28"/>
        </w:rPr>
        <w:t>社会服务</w:t>
      </w:r>
      <w:r w:rsidR="002036D2" w:rsidRPr="002036D2">
        <w:rPr>
          <w:rFonts w:ascii="Times New Roman" w:hAnsi="Times New Roman" w:hint="eastAsia"/>
          <w:color w:val="000000"/>
          <w:kern w:val="0"/>
          <w:sz w:val="28"/>
          <w:szCs w:val="28"/>
        </w:rPr>
        <w:t>……</w:t>
      </w:r>
      <w:proofErr w:type="gramStart"/>
      <w:r w:rsidR="002036D2" w:rsidRPr="002036D2">
        <w:rPr>
          <w:rFonts w:ascii="Times New Roman" w:hAnsi="Times New Roman" w:hint="eastAsia"/>
          <w:color w:val="000000"/>
          <w:kern w:val="0"/>
          <w:sz w:val="28"/>
          <w:szCs w:val="28"/>
        </w:rPr>
        <w:t>……………………………………………</w:t>
      </w:r>
      <w:proofErr w:type="gramEnd"/>
      <w:r w:rsidR="005C7C9F">
        <w:rPr>
          <w:rFonts w:ascii="Times New Roman" w:hAnsi="Times New Roman" w:hint="eastAsia"/>
          <w:color w:val="000000"/>
          <w:kern w:val="0"/>
          <w:sz w:val="28"/>
          <w:szCs w:val="28"/>
        </w:rPr>
        <w:t xml:space="preserve"> </w:t>
      </w:r>
      <w:r w:rsidR="005C7C9F">
        <w:rPr>
          <w:rFonts w:ascii="Times New Roman" w:hAnsi="Times New Roman"/>
          <w:color w:val="000000"/>
          <w:kern w:val="0"/>
          <w:sz w:val="28"/>
          <w:szCs w:val="28"/>
        </w:rPr>
        <w:t xml:space="preserve">  18</w:t>
      </w:r>
    </w:p>
    <w:p w14:paraId="3CDEE7D2" w14:textId="5DF97C03" w:rsidR="00157C61" w:rsidRPr="00157C61" w:rsidRDefault="00157C61" w:rsidP="002036D2">
      <w:pPr>
        <w:widowControl/>
        <w:jc w:val="left"/>
        <w:rPr>
          <w:rFonts w:ascii="Times New Roman" w:hAnsi="Times New Roman" w:hint="eastAsia"/>
          <w:color w:val="000000"/>
          <w:kern w:val="0"/>
          <w:sz w:val="28"/>
          <w:szCs w:val="28"/>
        </w:rPr>
      </w:pPr>
      <w:r w:rsidRPr="00157C61">
        <w:rPr>
          <w:rFonts w:ascii="Times New Roman" w:hAnsi="Times New Roman" w:hint="eastAsia"/>
          <w:color w:val="000000"/>
          <w:kern w:val="0"/>
          <w:sz w:val="28"/>
          <w:szCs w:val="28"/>
        </w:rPr>
        <w:t xml:space="preserve"> </w:t>
      </w:r>
      <w:r w:rsidR="005C7C9F">
        <w:rPr>
          <w:rFonts w:ascii="Times New Roman" w:hAnsi="Times New Roman"/>
          <w:color w:val="000000"/>
          <w:kern w:val="0"/>
          <w:sz w:val="28"/>
          <w:szCs w:val="28"/>
        </w:rPr>
        <w:t xml:space="preserve">    </w:t>
      </w:r>
      <w:r w:rsidRPr="00157C61">
        <w:rPr>
          <w:rFonts w:ascii="Times New Roman" w:hAnsi="Times New Roman" w:hint="eastAsia"/>
          <w:color w:val="000000"/>
          <w:kern w:val="0"/>
          <w:sz w:val="28"/>
          <w:szCs w:val="28"/>
        </w:rPr>
        <w:t>5.3</w:t>
      </w:r>
      <w:r w:rsidRPr="00157C61">
        <w:rPr>
          <w:rFonts w:ascii="Times New Roman" w:hAnsi="Times New Roman" w:hint="eastAsia"/>
          <w:color w:val="000000"/>
          <w:kern w:val="0"/>
          <w:sz w:val="28"/>
          <w:szCs w:val="28"/>
        </w:rPr>
        <w:t>对口支援</w:t>
      </w:r>
      <w:r w:rsidR="002036D2" w:rsidRPr="002036D2">
        <w:rPr>
          <w:rFonts w:ascii="Times New Roman" w:hAnsi="Times New Roman" w:hint="eastAsia"/>
          <w:color w:val="000000"/>
          <w:kern w:val="0"/>
          <w:sz w:val="28"/>
          <w:szCs w:val="28"/>
        </w:rPr>
        <w:t>……</w:t>
      </w:r>
      <w:proofErr w:type="gramStart"/>
      <w:r w:rsidR="002036D2" w:rsidRPr="002036D2">
        <w:rPr>
          <w:rFonts w:ascii="Times New Roman" w:hAnsi="Times New Roman" w:hint="eastAsia"/>
          <w:color w:val="000000"/>
          <w:kern w:val="0"/>
          <w:sz w:val="28"/>
          <w:szCs w:val="28"/>
        </w:rPr>
        <w:t>………………………………………………</w:t>
      </w:r>
      <w:proofErr w:type="gramEnd"/>
      <w:r w:rsidR="005C7C9F">
        <w:rPr>
          <w:rFonts w:ascii="Times New Roman" w:hAnsi="Times New Roman" w:hint="eastAsia"/>
          <w:color w:val="000000"/>
          <w:kern w:val="0"/>
          <w:sz w:val="28"/>
          <w:szCs w:val="28"/>
        </w:rPr>
        <w:t xml:space="preserve"> </w:t>
      </w:r>
      <w:r w:rsidRPr="00157C61">
        <w:rPr>
          <w:rFonts w:ascii="Times New Roman" w:hAnsi="Times New Roman" w:hint="eastAsia"/>
          <w:color w:val="000000"/>
          <w:kern w:val="0"/>
          <w:sz w:val="28"/>
          <w:szCs w:val="28"/>
        </w:rPr>
        <w:t>1</w:t>
      </w:r>
      <w:r w:rsidR="005C7C9F">
        <w:rPr>
          <w:rFonts w:ascii="Times New Roman" w:hAnsi="Times New Roman"/>
          <w:color w:val="000000"/>
          <w:kern w:val="0"/>
          <w:sz w:val="28"/>
          <w:szCs w:val="28"/>
        </w:rPr>
        <w:t>9</w:t>
      </w:r>
    </w:p>
    <w:p w14:paraId="4E70400D" w14:textId="681CD8B7" w:rsidR="00157C61" w:rsidRPr="00157C61" w:rsidRDefault="00157C61" w:rsidP="002036D2">
      <w:pPr>
        <w:widowControl/>
        <w:jc w:val="left"/>
        <w:rPr>
          <w:rFonts w:ascii="Times New Roman" w:hAnsi="Times New Roman" w:hint="eastAsia"/>
          <w:color w:val="000000"/>
          <w:kern w:val="0"/>
          <w:sz w:val="28"/>
          <w:szCs w:val="28"/>
        </w:rPr>
      </w:pPr>
      <w:r w:rsidRPr="00157C61">
        <w:rPr>
          <w:rFonts w:ascii="Times New Roman" w:hAnsi="Times New Roman" w:hint="eastAsia"/>
          <w:color w:val="000000"/>
          <w:kern w:val="0"/>
          <w:sz w:val="28"/>
          <w:szCs w:val="28"/>
        </w:rPr>
        <w:t xml:space="preserve"> </w:t>
      </w:r>
      <w:r w:rsidR="005C7C9F">
        <w:rPr>
          <w:rFonts w:ascii="Times New Roman" w:hAnsi="Times New Roman"/>
          <w:color w:val="000000"/>
          <w:kern w:val="0"/>
          <w:sz w:val="28"/>
          <w:szCs w:val="28"/>
        </w:rPr>
        <w:t xml:space="preserve">    </w:t>
      </w:r>
      <w:r w:rsidRPr="00157C61">
        <w:rPr>
          <w:rFonts w:ascii="Times New Roman" w:hAnsi="Times New Roman" w:hint="eastAsia"/>
          <w:color w:val="000000"/>
          <w:kern w:val="0"/>
          <w:sz w:val="28"/>
          <w:szCs w:val="28"/>
        </w:rPr>
        <w:t>5.4</w:t>
      </w:r>
      <w:r w:rsidRPr="00157C61">
        <w:rPr>
          <w:rFonts w:ascii="Times New Roman" w:hAnsi="Times New Roman" w:hint="eastAsia"/>
          <w:color w:val="000000"/>
          <w:kern w:val="0"/>
          <w:sz w:val="28"/>
          <w:szCs w:val="28"/>
        </w:rPr>
        <w:t>服务抗</w:t>
      </w:r>
      <w:proofErr w:type="gramStart"/>
      <w:r w:rsidRPr="00157C61">
        <w:rPr>
          <w:rFonts w:ascii="Times New Roman" w:hAnsi="Times New Roman" w:hint="eastAsia"/>
          <w:color w:val="000000"/>
          <w:kern w:val="0"/>
          <w:sz w:val="28"/>
          <w:szCs w:val="28"/>
        </w:rPr>
        <w:t>疫</w:t>
      </w:r>
      <w:proofErr w:type="gramEnd"/>
      <w:r w:rsidR="002036D2" w:rsidRPr="002036D2">
        <w:rPr>
          <w:rFonts w:ascii="Times New Roman" w:hAnsi="Times New Roman" w:hint="eastAsia"/>
          <w:color w:val="000000"/>
          <w:kern w:val="0"/>
          <w:sz w:val="28"/>
          <w:szCs w:val="28"/>
        </w:rPr>
        <w:t>……</w:t>
      </w:r>
      <w:proofErr w:type="gramStart"/>
      <w:r w:rsidR="002036D2" w:rsidRPr="002036D2">
        <w:rPr>
          <w:rFonts w:ascii="Times New Roman" w:hAnsi="Times New Roman" w:hint="eastAsia"/>
          <w:color w:val="000000"/>
          <w:kern w:val="0"/>
          <w:sz w:val="28"/>
          <w:szCs w:val="28"/>
        </w:rPr>
        <w:t>………………………………………………</w:t>
      </w:r>
      <w:proofErr w:type="gramEnd"/>
      <w:r w:rsidR="005C7C9F">
        <w:rPr>
          <w:rFonts w:ascii="Times New Roman" w:hAnsi="Times New Roman" w:hint="eastAsia"/>
          <w:color w:val="000000"/>
          <w:kern w:val="0"/>
          <w:sz w:val="28"/>
          <w:szCs w:val="28"/>
        </w:rPr>
        <w:t xml:space="preserve"> </w:t>
      </w:r>
      <w:r w:rsidR="005C7C9F">
        <w:rPr>
          <w:rFonts w:ascii="Times New Roman" w:hAnsi="Times New Roman"/>
          <w:color w:val="000000"/>
          <w:kern w:val="0"/>
          <w:sz w:val="28"/>
          <w:szCs w:val="28"/>
        </w:rPr>
        <w:t>20</w:t>
      </w:r>
    </w:p>
    <w:p w14:paraId="4356079E" w14:textId="726669E5" w:rsidR="00157C61" w:rsidRPr="00157C61" w:rsidRDefault="00157C61" w:rsidP="002036D2">
      <w:pPr>
        <w:widowControl/>
        <w:jc w:val="left"/>
        <w:rPr>
          <w:rFonts w:ascii="Times New Roman" w:hAnsi="Times New Roman" w:hint="eastAsia"/>
          <w:color w:val="000000"/>
          <w:kern w:val="0"/>
          <w:sz w:val="28"/>
          <w:szCs w:val="28"/>
        </w:rPr>
      </w:pPr>
      <w:r w:rsidRPr="00157C61">
        <w:rPr>
          <w:rFonts w:ascii="Times New Roman" w:hAnsi="Times New Roman" w:hint="eastAsia"/>
          <w:color w:val="000000"/>
          <w:kern w:val="0"/>
          <w:sz w:val="28"/>
          <w:szCs w:val="28"/>
        </w:rPr>
        <w:t>6.</w:t>
      </w:r>
      <w:r w:rsidR="005C7C9F">
        <w:rPr>
          <w:rFonts w:ascii="Times New Roman" w:hAnsi="Times New Roman" w:hint="eastAsia"/>
          <w:color w:val="000000"/>
          <w:kern w:val="0"/>
          <w:sz w:val="28"/>
          <w:szCs w:val="28"/>
        </w:rPr>
        <w:t>国际合作</w:t>
      </w:r>
      <w:r w:rsidR="002036D2" w:rsidRPr="002036D2">
        <w:rPr>
          <w:rFonts w:ascii="Times New Roman" w:hAnsi="Times New Roman" w:hint="eastAsia"/>
          <w:color w:val="000000"/>
          <w:kern w:val="0"/>
          <w:sz w:val="28"/>
          <w:szCs w:val="28"/>
        </w:rPr>
        <w:t>……</w:t>
      </w:r>
      <w:proofErr w:type="gramStart"/>
      <w:r w:rsidR="002036D2" w:rsidRPr="002036D2">
        <w:rPr>
          <w:rFonts w:ascii="Times New Roman" w:hAnsi="Times New Roman" w:hint="eastAsia"/>
          <w:color w:val="000000"/>
          <w:kern w:val="0"/>
          <w:sz w:val="28"/>
          <w:szCs w:val="28"/>
        </w:rPr>
        <w:t>………………………………………………………</w:t>
      </w:r>
      <w:proofErr w:type="gramEnd"/>
      <w:r w:rsidR="005C7C9F">
        <w:rPr>
          <w:rFonts w:ascii="Times New Roman" w:hAnsi="Times New Roman" w:hint="eastAsia"/>
          <w:color w:val="000000"/>
          <w:kern w:val="0"/>
          <w:sz w:val="28"/>
          <w:szCs w:val="28"/>
        </w:rPr>
        <w:t xml:space="preserve"> </w:t>
      </w:r>
      <w:r w:rsidR="005C7C9F">
        <w:rPr>
          <w:rFonts w:ascii="Times New Roman" w:hAnsi="Times New Roman"/>
          <w:color w:val="000000"/>
          <w:kern w:val="0"/>
          <w:sz w:val="28"/>
          <w:szCs w:val="28"/>
        </w:rPr>
        <w:t>20</w:t>
      </w:r>
    </w:p>
    <w:p w14:paraId="21AF4D08" w14:textId="5869D45D" w:rsidR="00157C61" w:rsidRPr="00157C61" w:rsidRDefault="00157C61" w:rsidP="002036D2">
      <w:pPr>
        <w:widowControl/>
        <w:jc w:val="left"/>
        <w:rPr>
          <w:rFonts w:ascii="Times New Roman" w:hAnsi="Times New Roman" w:hint="eastAsia"/>
          <w:color w:val="000000"/>
          <w:kern w:val="0"/>
          <w:sz w:val="28"/>
          <w:szCs w:val="28"/>
        </w:rPr>
      </w:pPr>
      <w:r w:rsidRPr="00157C61">
        <w:rPr>
          <w:rFonts w:ascii="Times New Roman" w:hAnsi="Times New Roman" w:hint="eastAsia"/>
          <w:color w:val="000000"/>
          <w:kern w:val="0"/>
          <w:sz w:val="28"/>
          <w:szCs w:val="28"/>
        </w:rPr>
        <w:t>7.</w:t>
      </w:r>
      <w:r w:rsidR="005C7C9F">
        <w:rPr>
          <w:rFonts w:ascii="Times New Roman" w:hAnsi="Times New Roman" w:hint="eastAsia"/>
          <w:color w:val="000000"/>
          <w:kern w:val="0"/>
          <w:sz w:val="28"/>
          <w:szCs w:val="28"/>
        </w:rPr>
        <w:t>政府履责</w:t>
      </w:r>
      <w:r w:rsidR="002036D2" w:rsidRPr="002036D2">
        <w:rPr>
          <w:rFonts w:ascii="Times New Roman" w:hAnsi="Times New Roman" w:hint="eastAsia"/>
          <w:color w:val="000000"/>
          <w:kern w:val="0"/>
          <w:sz w:val="28"/>
          <w:szCs w:val="28"/>
        </w:rPr>
        <w:t>……</w:t>
      </w:r>
      <w:proofErr w:type="gramStart"/>
      <w:r w:rsidR="002036D2" w:rsidRPr="002036D2">
        <w:rPr>
          <w:rFonts w:ascii="Times New Roman" w:hAnsi="Times New Roman" w:hint="eastAsia"/>
          <w:color w:val="000000"/>
          <w:kern w:val="0"/>
          <w:sz w:val="28"/>
          <w:szCs w:val="28"/>
        </w:rPr>
        <w:t>………………………………………………………</w:t>
      </w:r>
      <w:proofErr w:type="gramEnd"/>
      <w:r w:rsidR="005C7C9F">
        <w:rPr>
          <w:rFonts w:ascii="Times New Roman" w:hAnsi="Times New Roman" w:hint="eastAsia"/>
          <w:color w:val="000000"/>
          <w:kern w:val="0"/>
          <w:sz w:val="28"/>
          <w:szCs w:val="28"/>
        </w:rPr>
        <w:t xml:space="preserve"> </w:t>
      </w:r>
      <w:r w:rsidR="005C7C9F">
        <w:rPr>
          <w:rFonts w:ascii="Times New Roman" w:hAnsi="Times New Roman"/>
          <w:color w:val="000000"/>
          <w:kern w:val="0"/>
          <w:sz w:val="28"/>
          <w:szCs w:val="28"/>
        </w:rPr>
        <w:t>20</w:t>
      </w:r>
    </w:p>
    <w:p w14:paraId="2828AF97" w14:textId="3586E85F" w:rsidR="005C7C9F" w:rsidRDefault="005C7C9F" w:rsidP="005C7C9F">
      <w:pPr>
        <w:widowControl/>
        <w:ind w:firstLine="570"/>
        <w:jc w:val="left"/>
        <w:rPr>
          <w:rFonts w:ascii="Times New Roman" w:hAnsi="Times New Roman"/>
          <w:color w:val="000000"/>
          <w:kern w:val="0"/>
          <w:sz w:val="28"/>
          <w:szCs w:val="28"/>
        </w:rPr>
      </w:pPr>
      <w:r>
        <w:rPr>
          <w:rFonts w:ascii="Times New Roman" w:hAnsi="Times New Roman"/>
          <w:color w:val="000000"/>
          <w:kern w:val="0"/>
          <w:sz w:val="28"/>
          <w:szCs w:val="28"/>
        </w:rPr>
        <w:t>7.1</w:t>
      </w:r>
      <w:r>
        <w:rPr>
          <w:rFonts w:ascii="Times New Roman" w:hAnsi="Times New Roman" w:hint="eastAsia"/>
          <w:color w:val="000000"/>
          <w:kern w:val="0"/>
          <w:sz w:val="28"/>
          <w:szCs w:val="28"/>
        </w:rPr>
        <w:t>政策落实</w:t>
      </w:r>
      <w:r w:rsidRPr="002036D2">
        <w:rPr>
          <w:rFonts w:ascii="Times New Roman" w:hAnsi="Times New Roman" w:hint="eastAsia"/>
          <w:color w:val="000000"/>
          <w:kern w:val="0"/>
          <w:sz w:val="28"/>
          <w:szCs w:val="28"/>
        </w:rPr>
        <w:t>……</w:t>
      </w:r>
      <w:proofErr w:type="gramStart"/>
      <w:r w:rsidRPr="002036D2">
        <w:rPr>
          <w:rFonts w:ascii="Times New Roman" w:hAnsi="Times New Roman" w:hint="eastAsia"/>
          <w:color w:val="000000"/>
          <w:kern w:val="0"/>
          <w:sz w:val="28"/>
          <w:szCs w:val="28"/>
        </w:rPr>
        <w:t>………………………………………………</w:t>
      </w:r>
      <w:proofErr w:type="gramEnd"/>
      <w:r>
        <w:rPr>
          <w:rFonts w:ascii="Times New Roman" w:hAnsi="Times New Roman" w:hint="eastAsia"/>
          <w:color w:val="000000"/>
          <w:kern w:val="0"/>
          <w:sz w:val="28"/>
          <w:szCs w:val="28"/>
        </w:rPr>
        <w:t xml:space="preserve"> </w:t>
      </w:r>
      <w:r>
        <w:rPr>
          <w:rFonts w:ascii="Times New Roman" w:hAnsi="Times New Roman"/>
          <w:color w:val="000000"/>
          <w:kern w:val="0"/>
          <w:sz w:val="28"/>
          <w:szCs w:val="28"/>
        </w:rPr>
        <w:t xml:space="preserve"> </w:t>
      </w:r>
      <w:r>
        <w:rPr>
          <w:rFonts w:ascii="Times New Roman" w:hAnsi="Times New Roman"/>
          <w:color w:val="000000"/>
          <w:kern w:val="0"/>
          <w:sz w:val="28"/>
          <w:szCs w:val="28"/>
        </w:rPr>
        <w:t>20</w:t>
      </w:r>
    </w:p>
    <w:p w14:paraId="0380E78D" w14:textId="138D4314" w:rsidR="005C7C9F" w:rsidRDefault="005C7C9F" w:rsidP="005C7C9F">
      <w:pPr>
        <w:widowControl/>
        <w:ind w:firstLine="570"/>
        <w:jc w:val="left"/>
        <w:rPr>
          <w:rFonts w:ascii="Times New Roman" w:hAnsi="Times New Roman"/>
          <w:color w:val="000000"/>
          <w:kern w:val="0"/>
          <w:sz w:val="28"/>
          <w:szCs w:val="28"/>
        </w:rPr>
      </w:pPr>
      <w:r>
        <w:rPr>
          <w:rFonts w:ascii="Times New Roman" w:hAnsi="Times New Roman"/>
          <w:color w:val="000000"/>
          <w:kern w:val="0"/>
          <w:sz w:val="28"/>
          <w:szCs w:val="28"/>
        </w:rPr>
        <w:t>7.</w:t>
      </w:r>
      <w:r>
        <w:rPr>
          <w:rFonts w:ascii="Times New Roman" w:hAnsi="Times New Roman"/>
          <w:color w:val="000000"/>
          <w:kern w:val="0"/>
          <w:sz w:val="28"/>
          <w:szCs w:val="28"/>
        </w:rPr>
        <w:t>2</w:t>
      </w:r>
      <w:r>
        <w:rPr>
          <w:rFonts w:ascii="Times New Roman" w:hAnsi="Times New Roman" w:hint="eastAsia"/>
          <w:color w:val="000000"/>
          <w:kern w:val="0"/>
          <w:sz w:val="28"/>
          <w:szCs w:val="28"/>
        </w:rPr>
        <w:t>经费保障</w:t>
      </w:r>
      <w:r w:rsidRPr="002036D2">
        <w:rPr>
          <w:rFonts w:ascii="Times New Roman" w:hAnsi="Times New Roman" w:hint="eastAsia"/>
          <w:color w:val="000000"/>
          <w:kern w:val="0"/>
          <w:sz w:val="28"/>
          <w:szCs w:val="28"/>
        </w:rPr>
        <w:t>……</w:t>
      </w:r>
      <w:proofErr w:type="gramStart"/>
      <w:r w:rsidRPr="002036D2">
        <w:rPr>
          <w:rFonts w:ascii="Times New Roman" w:hAnsi="Times New Roman" w:hint="eastAsia"/>
          <w:color w:val="000000"/>
          <w:kern w:val="0"/>
          <w:sz w:val="28"/>
          <w:szCs w:val="28"/>
        </w:rPr>
        <w:t>………………………………………………</w:t>
      </w:r>
      <w:proofErr w:type="gramEnd"/>
      <w:r>
        <w:rPr>
          <w:rFonts w:ascii="Times New Roman" w:hAnsi="Times New Roman" w:hint="eastAsia"/>
          <w:color w:val="000000"/>
          <w:kern w:val="0"/>
          <w:sz w:val="28"/>
          <w:szCs w:val="28"/>
        </w:rPr>
        <w:t xml:space="preserve"> </w:t>
      </w:r>
      <w:r>
        <w:rPr>
          <w:rFonts w:ascii="Times New Roman" w:hAnsi="Times New Roman" w:hint="eastAsia"/>
          <w:color w:val="000000"/>
          <w:kern w:val="0"/>
          <w:sz w:val="28"/>
          <w:szCs w:val="28"/>
        </w:rPr>
        <w:t xml:space="preserve"> </w:t>
      </w:r>
      <w:r>
        <w:rPr>
          <w:rFonts w:ascii="Times New Roman" w:hAnsi="Times New Roman"/>
          <w:color w:val="000000"/>
          <w:kern w:val="0"/>
          <w:sz w:val="28"/>
          <w:szCs w:val="28"/>
        </w:rPr>
        <w:t>2</w:t>
      </w:r>
      <w:r>
        <w:rPr>
          <w:rFonts w:ascii="Times New Roman" w:hAnsi="Times New Roman"/>
          <w:color w:val="000000"/>
          <w:kern w:val="0"/>
          <w:sz w:val="28"/>
          <w:szCs w:val="28"/>
        </w:rPr>
        <w:t>1</w:t>
      </w:r>
    </w:p>
    <w:p w14:paraId="5D2AFA0E" w14:textId="7FA2F7CA" w:rsidR="00157C61" w:rsidRPr="00157C61" w:rsidRDefault="00157C61" w:rsidP="002036D2">
      <w:pPr>
        <w:widowControl/>
        <w:jc w:val="left"/>
        <w:rPr>
          <w:rFonts w:ascii="Times New Roman" w:hAnsi="Times New Roman" w:hint="eastAsia"/>
          <w:color w:val="000000"/>
          <w:kern w:val="0"/>
          <w:sz w:val="28"/>
          <w:szCs w:val="28"/>
        </w:rPr>
      </w:pPr>
      <w:r w:rsidRPr="00157C61">
        <w:rPr>
          <w:rFonts w:ascii="Times New Roman" w:hAnsi="Times New Roman" w:hint="eastAsia"/>
          <w:color w:val="000000"/>
          <w:kern w:val="0"/>
          <w:sz w:val="28"/>
          <w:szCs w:val="28"/>
        </w:rPr>
        <w:t>8.</w:t>
      </w:r>
      <w:r w:rsidR="005C7C9F">
        <w:rPr>
          <w:rFonts w:ascii="Times New Roman" w:hAnsi="Times New Roman" w:hint="eastAsia"/>
          <w:color w:val="000000"/>
          <w:kern w:val="0"/>
          <w:sz w:val="28"/>
          <w:szCs w:val="28"/>
        </w:rPr>
        <w:t>挑战与展望</w:t>
      </w:r>
      <w:r w:rsidR="002036D2" w:rsidRPr="002036D2">
        <w:rPr>
          <w:rFonts w:ascii="Times New Roman" w:hAnsi="Times New Roman" w:hint="eastAsia"/>
          <w:color w:val="000000"/>
          <w:kern w:val="0"/>
          <w:sz w:val="28"/>
          <w:szCs w:val="28"/>
        </w:rPr>
        <w:t>……</w:t>
      </w:r>
      <w:proofErr w:type="gramStart"/>
      <w:r w:rsidR="002036D2" w:rsidRPr="002036D2">
        <w:rPr>
          <w:rFonts w:ascii="Times New Roman" w:hAnsi="Times New Roman" w:hint="eastAsia"/>
          <w:color w:val="000000"/>
          <w:kern w:val="0"/>
          <w:sz w:val="28"/>
          <w:szCs w:val="28"/>
        </w:rPr>
        <w:t>……………………………………………………</w:t>
      </w:r>
      <w:proofErr w:type="gramEnd"/>
      <w:r w:rsidRPr="00157C61">
        <w:rPr>
          <w:rFonts w:ascii="Times New Roman" w:hAnsi="Times New Roman" w:hint="eastAsia"/>
          <w:color w:val="000000"/>
          <w:kern w:val="0"/>
          <w:sz w:val="28"/>
          <w:szCs w:val="28"/>
        </w:rPr>
        <w:tab/>
      </w:r>
      <w:r w:rsidR="005C7C9F">
        <w:rPr>
          <w:rFonts w:ascii="Times New Roman" w:hAnsi="Times New Roman"/>
          <w:color w:val="000000"/>
          <w:kern w:val="0"/>
          <w:sz w:val="28"/>
          <w:szCs w:val="28"/>
        </w:rPr>
        <w:t>21</w:t>
      </w:r>
    </w:p>
    <w:p w14:paraId="7023F13E" w14:textId="71DE2ACB" w:rsidR="005C7C9F" w:rsidRDefault="005C7C9F" w:rsidP="005C7C9F">
      <w:pPr>
        <w:widowControl/>
        <w:ind w:firstLine="570"/>
        <w:jc w:val="left"/>
        <w:rPr>
          <w:rFonts w:ascii="Times New Roman" w:hAnsi="Times New Roman"/>
          <w:color w:val="000000"/>
          <w:kern w:val="0"/>
          <w:sz w:val="28"/>
          <w:szCs w:val="28"/>
        </w:rPr>
      </w:pPr>
      <w:r>
        <w:rPr>
          <w:rFonts w:ascii="Times New Roman" w:hAnsi="Times New Roman"/>
          <w:color w:val="000000"/>
          <w:kern w:val="0"/>
          <w:sz w:val="28"/>
          <w:szCs w:val="28"/>
        </w:rPr>
        <w:t>8</w:t>
      </w:r>
      <w:r>
        <w:rPr>
          <w:rFonts w:ascii="Times New Roman" w:hAnsi="Times New Roman"/>
          <w:color w:val="000000"/>
          <w:kern w:val="0"/>
          <w:sz w:val="28"/>
          <w:szCs w:val="28"/>
        </w:rPr>
        <w:t>.1</w:t>
      </w:r>
      <w:r>
        <w:rPr>
          <w:rFonts w:ascii="Times New Roman" w:hAnsi="Times New Roman" w:hint="eastAsia"/>
          <w:color w:val="000000"/>
          <w:kern w:val="0"/>
          <w:sz w:val="28"/>
          <w:szCs w:val="28"/>
        </w:rPr>
        <w:t>面临挑战</w:t>
      </w:r>
      <w:r w:rsidRPr="002036D2">
        <w:rPr>
          <w:rFonts w:ascii="Times New Roman" w:hAnsi="Times New Roman" w:hint="eastAsia"/>
          <w:color w:val="000000"/>
          <w:kern w:val="0"/>
          <w:sz w:val="28"/>
          <w:szCs w:val="28"/>
        </w:rPr>
        <w:t>……</w:t>
      </w:r>
      <w:proofErr w:type="gramStart"/>
      <w:r w:rsidRPr="002036D2">
        <w:rPr>
          <w:rFonts w:ascii="Times New Roman" w:hAnsi="Times New Roman" w:hint="eastAsia"/>
          <w:color w:val="000000"/>
          <w:kern w:val="0"/>
          <w:sz w:val="28"/>
          <w:szCs w:val="28"/>
        </w:rPr>
        <w:t>………………………………………………</w:t>
      </w:r>
      <w:proofErr w:type="gramEnd"/>
      <w:r>
        <w:rPr>
          <w:rFonts w:ascii="Times New Roman" w:hAnsi="Times New Roman" w:hint="eastAsia"/>
          <w:color w:val="000000"/>
          <w:kern w:val="0"/>
          <w:sz w:val="28"/>
          <w:szCs w:val="28"/>
        </w:rPr>
        <w:t xml:space="preserve"> </w:t>
      </w:r>
      <w:r>
        <w:rPr>
          <w:rFonts w:ascii="Times New Roman" w:hAnsi="Times New Roman"/>
          <w:color w:val="000000"/>
          <w:kern w:val="0"/>
          <w:sz w:val="28"/>
          <w:szCs w:val="28"/>
        </w:rPr>
        <w:t xml:space="preserve"> 2</w:t>
      </w:r>
      <w:r>
        <w:rPr>
          <w:rFonts w:ascii="Times New Roman" w:hAnsi="Times New Roman"/>
          <w:color w:val="000000"/>
          <w:kern w:val="0"/>
          <w:sz w:val="28"/>
          <w:szCs w:val="28"/>
        </w:rPr>
        <w:t>1</w:t>
      </w:r>
    </w:p>
    <w:p w14:paraId="2DEABF4D" w14:textId="33252CDA" w:rsidR="005C7C9F" w:rsidRDefault="005C7C9F" w:rsidP="005C7C9F">
      <w:pPr>
        <w:widowControl/>
        <w:ind w:firstLine="570"/>
        <w:jc w:val="left"/>
        <w:rPr>
          <w:rFonts w:ascii="Times New Roman" w:hAnsi="Times New Roman"/>
          <w:color w:val="000000"/>
          <w:kern w:val="0"/>
          <w:sz w:val="28"/>
          <w:szCs w:val="28"/>
        </w:rPr>
      </w:pPr>
      <w:r>
        <w:rPr>
          <w:rFonts w:ascii="Times New Roman" w:hAnsi="Times New Roman"/>
          <w:color w:val="000000"/>
          <w:kern w:val="0"/>
          <w:sz w:val="28"/>
          <w:szCs w:val="28"/>
        </w:rPr>
        <w:t>8</w:t>
      </w:r>
      <w:r>
        <w:rPr>
          <w:rFonts w:ascii="Times New Roman" w:hAnsi="Times New Roman"/>
          <w:color w:val="000000"/>
          <w:kern w:val="0"/>
          <w:sz w:val="28"/>
          <w:szCs w:val="28"/>
        </w:rPr>
        <w:t>.2</w:t>
      </w:r>
      <w:r>
        <w:rPr>
          <w:rFonts w:ascii="Times New Roman" w:hAnsi="Times New Roman" w:hint="eastAsia"/>
          <w:color w:val="000000"/>
          <w:kern w:val="0"/>
          <w:sz w:val="28"/>
          <w:szCs w:val="28"/>
        </w:rPr>
        <w:t>未来展望</w:t>
      </w:r>
      <w:r w:rsidRPr="002036D2">
        <w:rPr>
          <w:rFonts w:ascii="Times New Roman" w:hAnsi="Times New Roman" w:hint="eastAsia"/>
          <w:color w:val="000000"/>
          <w:kern w:val="0"/>
          <w:sz w:val="28"/>
          <w:szCs w:val="28"/>
        </w:rPr>
        <w:t>……</w:t>
      </w:r>
      <w:proofErr w:type="gramStart"/>
      <w:r w:rsidRPr="002036D2">
        <w:rPr>
          <w:rFonts w:ascii="Times New Roman" w:hAnsi="Times New Roman" w:hint="eastAsia"/>
          <w:color w:val="000000"/>
          <w:kern w:val="0"/>
          <w:sz w:val="28"/>
          <w:szCs w:val="28"/>
        </w:rPr>
        <w:t>………………………………………………</w:t>
      </w:r>
      <w:proofErr w:type="gramEnd"/>
      <w:r>
        <w:rPr>
          <w:rFonts w:ascii="Times New Roman" w:hAnsi="Times New Roman" w:hint="eastAsia"/>
          <w:color w:val="000000"/>
          <w:kern w:val="0"/>
          <w:sz w:val="28"/>
          <w:szCs w:val="28"/>
        </w:rPr>
        <w:t xml:space="preserve">  </w:t>
      </w:r>
      <w:r>
        <w:rPr>
          <w:rFonts w:ascii="Times New Roman" w:hAnsi="Times New Roman"/>
          <w:color w:val="000000"/>
          <w:kern w:val="0"/>
          <w:sz w:val="28"/>
          <w:szCs w:val="28"/>
        </w:rPr>
        <w:t>2</w:t>
      </w:r>
      <w:r>
        <w:rPr>
          <w:rFonts w:ascii="Times New Roman" w:hAnsi="Times New Roman"/>
          <w:color w:val="000000"/>
          <w:kern w:val="0"/>
          <w:sz w:val="28"/>
          <w:szCs w:val="28"/>
        </w:rPr>
        <w:t>2</w:t>
      </w:r>
    </w:p>
    <w:p w14:paraId="2948A3FE" w14:textId="5A28F3F5" w:rsidR="00BA65ED" w:rsidRPr="00C71407" w:rsidRDefault="00BA65ED" w:rsidP="002036D2">
      <w:pPr>
        <w:adjustRightInd w:val="0"/>
        <w:snapToGrid w:val="0"/>
        <w:spacing w:line="560" w:lineRule="exact"/>
        <w:jc w:val="left"/>
        <w:rPr>
          <w:rFonts w:ascii="Times New Roman" w:hAnsi="Times New Roman"/>
          <w:color w:val="000000"/>
          <w:sz w:val="28"/>
          <w:szCs w:val="28"/>
        </w:rPr>
      </w:pPr>
    </w:p>
    <w:p w14:paraId="0CA5E95B" w14:textId="77777777" w:rsidR="00CE3311" w:rsidRDefault="00CE3311">
      <w:pPr>
        <w:spacing w:line="560" w:lineRule="exact"/>
        <w:rPr>
          <w:rFonts w:ascii="Times New Roman" w:eastAsia="方正小标宋简体" w:hAnsi="Times New Roman" w:cs="方正小标宋简体"/>
          <w:sz w:val="44"/>
          <w:szCs w:val="44"/>
        </w:rPr>
        <w:sectPr w:rsidR="00CE3311">
          <w:footerReference w:type="default" r:id="rId8"/>
          <w:pgSz w:w="11906" w:h="16838"/>
          <w:pgMar w:top="1440" w:right="1800" w:bottom="1440" w:left="1800" w:header="851" w:footer="992" w:gutter="0"/>
          <w:pgNumType w:start="1" w:chapStyle="1"/>
          <w:cols w:space="425"/>
          <w:docGrid w:type="lines" w:linePitch="312"/>
        </w:sectPr>
      </w:pPr>
    </w:p>
    <w:p w14:paraId="2E3187AD" w14:textId="3D2EC8C5" w:rsidR="004335D9" w:rsidRDefault="004335D9" w:rsidP="004335D9">
      <w:pPr>
        <w:snapToGrid w:val="0"/>
        <w:spacing w:line="360" w:lineRule="auto"/>
        <w:jc w:val="center"/>
        <w:rPr>
          <w:rFonts w:ascii="Times New Roman" w:eastAsia="宋体" w:hAnsi="Times New Roman" w:cs="宋体"/>
          <w:b/>
          <w:bCs/>
          <w:sz w:val="44"/>
          <w:szCs w:val="44"/>
        </w:rPr>
      </w:pPr>
      <w:r>
        <w:rPr>
          <w:rFonts w:ascii="Times New Roman" w:eastAsia="宋体" w:hAnsi="Times New Roman" w:cs="宋体" w:hint="eastAsia"/>
          <w:b/>
          <w:bCs/>
          <w:sz w:val="44"/>
          <w:szCs w:val="44"/>
        </w:rPr>
        <w:t>灌南县中等职业教育</w:t>
      </w:r>
      <w:r>
        <w:rPr>
          <w:rFonts w:ascii="Times New Roman" w:eastAsia="宋体" w:hAnsi="Times New Roman" w:cs="宋体" w:hint="eastAsia"/>
          <w:b/>
          <w:bCs/>
          <w:color w:val="000000"/>
          <w:sz w:val="44"/>
          <w:szCs w:val="44"/>
        </w:rPr>
        <w:t>年度质量报告</w:t>
      </w:r>
    </w:p>
    <w:p w14:paraId="201E38AA" w14:textId="48814FE8" w:rsidR="00CE3311" w:rsidRDefault="00BA65ED">
      <w:pPr>
        <w:spacing w:line="560" w:lineRule="exact"/>
        <w:jc w:val="center"/>
        <w:rPr>
          <w:rFonts w:ascii="Times New Roman" w:eastAsiaTheme="minorEastAsia" w:hAnsi="Times New Roman" w:cs="方正小标宋简体"/>
          <w:b/>
          <w:sz w:val="36"/>
          <w:szCs w:val="36"/>
        </w:rPr>
      </w:pPr>
      <w:r>
        <w:rPr>
          <w:rFonts w:ascii="Times New Roman" w:eastAsiaTheme="minorEastAsia" w:hAnsi="Times New Roman" w:cs="方正小标宋简体" w:hint="eastAsia"/>
          <w:b/>
          <w:sz w:val="36"/>
          <w:szCs w:val="36"/>
        </w:rPr>
        <w:t>（</w:t>
      </w:r>
      <w:r>
        <w:rPr>
          <w:rFonts w:ascii="Times New Roman" w:eastAsiaTheme="minorEastAsia" w:hAnsi="Times New Roman" w:cs="方正小标宋简体" w:hint="eastAsia"/>
          <w:b/>
          <w:sz w:val="36"/>
          <w:szCs w:val="36"/>
        </w:rPr>
        <w:t>202</w:t>
      </w:r>
      <w:r w:rsidR="00CB6DCB">
        <w:rPr>
          <w:rFonts w:ascii="Times New Roman" w:eastAsiaTheme="minorEastAsia" w:hAnsi="Times New Roman" w:cs="方正小标宋简体"/>
          <w:b/>
          <w:sz w:val="36"/>
          <w:szCs w:val="36"/>
        </w:rPr>
        <w:t>2</w:t>
      </w:r>
      <w:r>
        <w:rPr>
          <w:rFonts w:ascii="Times New Roman" w:eastAsiaTheme="minorEastAsia" w:hAnsi="Times New Roman" w:cs="方正小标宋简体" w:hint="eastAsia"/>
          <w:b/>
          <w:sz w:val="36"/>
          <w:szCs w:val="36"/>
        </w:rPr>
        <w:t>年）</w:t>
      </w:r>
    </w:p>
    <w:p w14:paraId="76C76603" w14:textId="77777777" w:rsidR="00CE3311" w:rsidRDefault="00CE3311">
      <w:pPr>
        <w:spacing w:line="560" w:lineRule="exact"/>
        <w:ind w:firstLine="600"/>
        <w:rPr>
          <w:rFonts w:ascii="Times New Roman" w:hAnsi="Times New Roman" w:cs="仿宋_GB2312"/>
          <w:szCs w:val="32"/>
        </w:rPr>
      </w:pPr>
    </w:p>
    <w:p w14:paraId="34A0881D" w14:textId="2A59C9B7" w:rsidR="00CB6DCB" w:rsidRPr="00CB6DCB" w:rsidRDefault="00CB6DCB" w:rsidP="00CB6DCB">
      <w:pPr>
        <w:spacing w:line="578" w:lineRule="exact"/>
        <w:ind w:firstLine="600"/>
        <w:rPr>
          <w:rFonts w:ascii="Times New Roman" w:hAnsi="Times New Roman" w:cs="仿宋_GB2312"/>
          <w:szCs w:val="32"/>
        </w:rPr>
      </w:pPr>
      <w:r w:rsidRPr="00CB6DCB">
        <w:rPr>
          <w:rFonts w:ascii="Times New Roman" w:hAnsi="Times New Roman" w:cs="仿宋_GB2312" w:hint="eastAsia"/>
          <w:szCs w:val="32"/>
        </w:rPr>
        <w:t>撰稿</w:t>
      </w:r>
      <w:r w:rsidRPr="00CB6DCB">
        <w:rPr>
          <w:rFonts w:ascii="Times New Roman" w:hAnsi="Times New Roman" w:cs="仿宋_GB2312" w:hint="eastAsia"/>
          <w:szCs w:val="32"/>
        </w:rPr>
        <w:t>:</w:t>
      </w:r>
      <w:proofErr w:type="gramStart"/>
      <w:r w:rsidRPr="00CB6DCB">
        <w:rPr>
          <w:rFonts w:ascii="Times New Roman" w:hAnsi="Times New Roman" w:cs="仿宋_GB2312" w:hint="eastAsia"/>
          <w:szCs w:val="32"/>
        </w:rPr>
        <w:t xml:space="preserve">王加东　　</w:t>
      </w:r>
      <w:proofErr w:type="gramEnd"/>
      <w:r w:rsidRPr="00CB6DCB">
        <w:rPr>
          <w:rFonts w:ascii="Times New Roman" w:hAnsi="Times New Roman" w:cs="仿宋_GB2312" w:hint="eastAsia"/>
          <w:szCs w:val="32"/>
        </w:rPr>
        <w:t xml:space="preserve">  </w:t>
      </w:r>
      <w:r w:rsidRPr="00CB6DCB">
        <w:rPr>
          <w:rFonts w:ascii="Times New Roman" w:hAnsi="Times New Roman" w:cs="仿宋_GB2312"/>
          <w:szCs w:val="32"/>
        </w:rPr>
        <w:t xml:space="preserve">         </w:t>
      </w:r>
      <w:r>
        <w:rPr>
          <w:rFonts w:ascii="Times New Roman" w:hAnsi="Times New Roman" w:cs="仿宋_GB2312"/>
          <w:szCs w:val="32"/>
        </w:rPr>
        <w:t xml:space="preserve"> </w:t>
      </w:r>
      <w:r w:rsidRPr="00CB6DCB">
        <w:rPr>
          <w:rFonts w:ascii="Times New Roman" w:hAnsi="Times New Roman" w:cs="仿宋_GB2312" w:hint="eastAsia"/>
          <w:szCs w:val="32"/>
        </w:rPr>
        <w:t>审核</w:t>
      </w:r>
      <w:r w:rsidRPr="00CB6DCB">
        <w:rPr>
          <w:rFonts w:ascii="Times New Roman" w:hAnsi="Times New Roman" w:cs="仿宋_GB2312" w:hint="eastAsia"/>
          <w:szCs w:val="32"/>
        </w:rPr>
        <w:t>:</w:t>
      </w:r>
      <w:r w:rsidRPr="00CB6DCB">
        <w:rPr>
          <w:rFonts w:ascii="Times New Roman" w:hAnsi="Times New Roman" w:cs="仿宋_GB2312" w:hint="eastAsia"/>
          <w:szCs w:val="32"/>
        </w:rPr>
        <w:t>陈能林</w:t>
      </w:r>
    </w:p>
    <w:p w14:paraId="0D929B47" w14:textId="77777777" w:rsidR="00CB6DCB" w:rsidRPr="00CB6DCB" w:rsidRDefault="00CB6DCB" w:rsidP="00CB6DCB">
      <w:pPr>
        <w:spacing w:line="578" w:lineRule="exact"/>
        <w:ind w:firstLine="600"/>
        <w:rPr>
          <w:rFonts w:eastAsia="黑体"/>
          <w:szCs w:val="32"/>
        </w:rPr>
      </w:pPr>
    </w:p>
    <w:p w14:paraId="4C5BA4FF" w14:textId="77777777" w:rsidR="00CB6DCB" w:rsidRPr="00CB6DCB" w:rsidRDefault="00CB6DCB" w:rsidP="00CB6DCB">
      <w:pPr>
        <w:ind w:firstLine="600"/>
        <w:rPr>
          <w:rFonts w:ascii="黑体" w:eastAsia="黑体" w:hAnsi="黑体"/>
          <w:szCs w:val="32"/>
        </w:rPr>
      </w:pPr>
      <w:r w:rsidRPr="00CB6DCB">
        <w:rPr>
          <w:rFonts w:ascii="黑体" w:eastAsia="黑体" w:hAnsi="黑体"/>
          <w:szCs w:val="32"/>
        </w:rPr>
        <w:t>1.</w:t>
      </w:r>
      <w:r w:rsidRPr="00CB6DCB">
        <w:rPr>
          <w:rFonts w:ascii="黑体" w:eastAsia="黑体" w:hAnsi="黑体" w:hint="eastAsia"/>
          <w:szCs w:val="32"/>
        </w:rPr>
        <w:t>基本</w:t>
      </w:r>
      <w:r w:rsidRPr="00CB6DCB">
        <w:rPr>
          <w:rFonts w:ascii="黑体" w:eastAsia="黑体" w:hAnsi="黑体"/>
          <w:szCs w:val="32"/>
        </w:rPr>
        <w:t>情况</w:t>
      </w:r>
    </w:p>
    <w:p w14:paraId="72D598EF" w14:textId="77777777" w:rsidR="00CB6DCB" w:rsidRPr="00CB6DCB" w:rsidRDefault="00CB6DCB" w:rsidP="00CB6DCB">
      <w:pPr>
        <w:ind w:firstLineChars="200" w:firstLine="643"/>
        <w:rPr>
          <w:rFonts w:ascii="Times New Roman" w:hAnsi="Times New Roman"/>
          <w:szCs w:val="32"/>
        </w:rPr>
      </w:pPr>
      <w:bookmarkStart w:id="3" w:name="_Toc62394619"/>
      <w:r w:rsidRPr="00CB6DCB">
        <w:rPr>
          <w:rFonts w:ascii="仿宋" w:eastAsia="仿宋" w:hAnsi="仿宋" w:cstheme="majorBidi"/>
          <w:b/>
          <w:bCs/>
          <w:szCs w:val="32"/>
        </w:rPr>
        <w:t>1.</w:t>
      </w:r>
      <w:r w:rsidRPr="00CB6DCB">
        <w:rPr>
          <w:rFonts w:ascii="仿宋" w:eastAsia="仿宋" w:hAnsi="仿宋" w:cstheme="majorBidi" w:hint="eastAsia"/>
          <w:b/>
          <w:bCs/>
          <w:szCs w:val="32"/>
        </w:rPr>
        <w:t xml:space="preserve">1 </w:t>
      </w:r>
      <w:bookmarkEnd w:id="3"/>
      <w:r w:rsidRPr="00CB6DCB">
        <w:rPr>
          <w:rFonts w:ascii="仿宋" w:eastAsia="仿宋" w:hAnsi="仿宋" w:cstheme="majorBidi" w:hint="eastAsia"/>
          <w:b/>
          <w:bCs/>
          <w:szCs w:val="32"/>
        </w:rPr>
        <w:t>规模结构</w:t>
      </w:r>
      <w:r w:rsidRPr="00CB6DCB">
        <w:rPr>
          <w:rFonts w:ascii="仿宋" w:eastAsia="仿宋" w:hAnsi="仿宋" w:hint="eastAsia"/>
        </w:rPr>
        <w:t>。</w:t>
      </w:r>
      <w:r w:rsidRPr="00CB6DCB">
        <w:rPr>
          <w:rFonts w:ascii="Times New Roman" w:hAnsi="Times New Roman" w:hint="eastAsia"/>
          <w:szCs w:val="32"/>
        </w:rPr>
        <w:t>灌南县位于江苏省东北部沿海区域、黄淮平原南部，毗邻盐城、淮安、宿迁三市，县域总面积</w:t>
      </w:r>
      <w:r w:rsidRPr="00CB6DCB">
        <w:rPr>
          <w:rFonts w:ascii="Times New Roman" w:hAnsi="Times New Roman" w:hint="eastAsia"/>
          <w:szCs w:val="32"/>
        </w:rPr>
        <w:t>1030</w:t>
      </w:r>
      <w:r w:rsidRPr="00CB6DCB">
        <w:rPr>
          <w:rFonts w:ascii="Times New Roman" w:hAnsi="Times New Roman" w:hint="eastAsia"/>
          <w:szCs w:val="32"/>
        </w:rPr>
        <w:t>平方公里，户籍人口</w:t>
      </w:r>
      <w:r w:rsidRPr="00CB6DCB">
        <w:rPr>
          <w:rFonts w:ascii="Times New Roman" w:hAnsi="Times New Roman" w:hint="eastAsia"/>
          <w:szCs w:val="32"/>
        </w:rPr>
        <w:t>82</w:t>
      </w:r>
      <w:r w:rsidRPr="00CB6DCB">
        <w:rPr>
          <w:rFonts w:ascii="Times New Roman" w:hAnsi="Times New Roman" w:hint="eastAsia"/>
          <w:szCs w:val="32"/>
        </w:rPr>
        <w:t>万，现辖</w:t>
      </w:r>
      <w:r w:rsidRPr="00CB6DCB">
        <w:rPr>
          <w:rFonts w:ascii="Times New Roman" w:hAnsi="Times New Roman" w:hint="eastAsia"/>
          <w:szCs w:val="32"/>
        </w:rPr>
        <w:t>11</w:t>
      </w:r>
      <w:r w:rsidRPr="00CB6DCB">
        <w:rPr>
          <w:rFonts w:ascii="Times New Roman" w:hAnsi="Times New Roman" w:hint="eastAsia"/>
          <w:szCs w:val="32"/>
        </w:rPr>
        <w:t>个镇、</w:t>
      </w:r>
      <w:r w:rsidRPr="00CB6DCB">
        <w:rPr>
          <w:rFonts w:ascii="Times New Roman" w:hAnsi="Times New Roman" w:hint="eastAsia"/>
          <w:szCs w:val="32"/>
        </w:rPr>
        <w:t>238</w:t>
      </w:r>
      <w:r w:rsidRPr="00CB6DCB">
        <w:rPr>
          <w:rFonts w:ascii="Times New Roman" w:hAnsi="Times New Roman" w:hint="eastAsia"/>
          <w:szCs w:val="32"/>
        </w:rPr>
        <w:t>个村居，是江苏省文明城市、全国文明城市提名城市，先后获</w:t>
      </w:r>
      <w:proofErr w:type="gramStart"/>
      <w:r w:rsidRPr="00CB6DCB">
        <w:rPr>
          <w:rFonts w:ascii="Times New Roman" w:hAnsi="Times New Roman" w:hint="eastAsia"/>
          <w:szCs w:val="32"/>
        </w:rPr>
        <w:t>评国家</w:t>
      </w:r>
      <w:proofErr w:type="gramEnd"/>
      <w:r w:rsidRPr="00CB6DCB">
        <w:rPr>
          <w:rFonts w:ascii="Times New Roman" w:hAnsi="Times New Roman" w:hint="eastAsia"/>
          <w:szCs w:val="32"/>
        </w:rPr>
        <w:t>卫生城市、全国绿化模范县、国家级出口食品农产品质</w:t>
      </w:r>
      <w:proofErr w:type="gramStart"/>
      <w:r w:rsidRPr="00CB6DCB">
        <w:rPr>
          <w:rFonts w:ascii="Times New Roman" w:hAnsi="Times New Roman" w:hint="eastAsia"/>
          <w:szCs w:val="32"/>
        </w:rPr>
        <w:t>量安全</w:t>
      </w:r>
      <w:proofErr w:type="gramEnd"/>
      <w:r w:rsidRPr="00CB6DCB">
        <w:rPr>
          <w:rFonts w:ascii="Times New Roman" w:hAnsi="Times New Roman" w:hint="eastAsia"/>
          <w:szCs w:val="32"/>
        </w:rPr>
        <w:t>示范区、国家电子商务进农村综合示范县。近年来，灌南县委、县政府认真贯彻落实《国务院关于加快发展现代职业教育的决定》《省政府关于加快推进现代职业教育体系建设的实施意见》，贯彻“创业富民、技能惠民、就业安民”的职教发展理念，大力做好职业教育，为地方经济社会事业发展提供强有力的人才支撑和智力支持。</w:t>
      </w:r>
    </w:p>
    <w:p w14:paraId="075901EA" w14:textId="77777777" w:rsidR="00CB6DCB" w:rsidRPr="00CB6DCB" w:rsidRDefault="00CB6DCB" w:rsidP="00CB6DCB">
      <w:pPr>
        <w:ind w:firstLine="600"/>
        <w:rPr>
          <w:rFonts w:ascii="Times New Roman" w:hAnsi="Times New Roman"/>
          <w:szCs w:val="32"/>
        </w:rPr>
      </w:pPr>
      <w:r w:rsidRPr="00CB6DCB">
        <w:rPr>
          <w:rFonts w:ascii="仿宋_GB2312" w:hAnsi="仿宋_GB2312" w:cs="仿宋_GB2312" w:hint="eastAsia"/>
          <w:color w:val="000000"/>
          <w:szCs w:val="32"/>
        </w:rPr>
        <w:t>全县有公办中等职业学校</w:t>
      </w:r>
      <w:r w:rsidRPr="00CB6DCB">
        <w:rPr>
          <w:rFonts w:ascii="仿宋_GB2312" w:hAnsi="仿宋_GB2312" w:cs="仿宋_GB2312"/>
          <w:color w:val="000000"/>
          <w:szCs w:val="32"/>
        </w:rPr>
        <w:t>1</w:t>
      </w:r>
      <w:r w:rsidRPr="00CB6DCB">
        <w:rPr>
          <w:rFonts w:ascii="仿宋_GB2312" w:hAnsi="仿宋_GB2312" w:cs="仿宋_GB2312" w:hint="eastAsia"/>
          <w:color w:val="000000"/>
          <w:szCs w:val="32"/>
        </w:rPr>
        <w:t>所，江苏省灌南中等专业学校（以下简称灌南中专）</w:t>
      </w:r>
      <w:r w:rsidRPr="00CB6DCB">
        <w:rPr>
          <w:rFonts w:ascii="Times New Roman" w:hAnsi="Times New Roman" w:hint="eastAsia"/>
          <w:szCs w:val="32"/>
        </w:rPr>
        <w:t>坐落于灌南县新安</w:t>
      </w:r>
      <w:proofErr w:type="gramStart"/>
      <w:r w:rsidRPr="00CB6DCB">
        <w:rPr>
          <w:rFonts w:ascii="Times New Roman" w:hAnsi="Times New Roman" w:hint="eastAsia"/>
          <w:szCs w:val="32"/>
        </w:rPr>
        <w:t>镇硕项湖畔</w:t>
      </w:r>
      <w:proofErr w:type="gramEnd"/>
      <w:r w:rsidRPr="00CB6DCB">
        <w:rPr>
          <w:rFonts w:ascii="Times New Roman" w:hAnsi="Times New Roman" w:hint="eastAsia"/>
          <w:szCs w:val="32"/>
        </w:rPr>
        <w:t>，是一所由灌南县政府直属的全日制中职学校。学校占地</w:t>
      </w:r>
      <w:r w:rsidRPr="00CB6DCB">
        <w:rPr>
          <w:rFonts w:ascii="Times New Roman" w:hAnsi="Times New Roman"/>
          <w:szCs w:val="32"/>
        </w:rPr>
        <w:t>312469</w:t>
      </w:r>
      <w:r w:rsidRPr="00CB6DCB">
        <w:rPr>
          <w:rFonts w:ascii="Times New Roman" w:hAnsi="Times New Roman" w:hint="eastAsia"/>
          <w:szCs w:val="32"/>
        </w:rPr>
        <w:t>平方米，建筑面积</w:t>
      </w:r>
      <w:r w:rsidRPr="00CB6DCB">
        <w:rPr>
          <w:rFonts w:ascii="Times New Roman" w:hAnsi="Times New Roman"/>
          <w:szCs w:val="32"/>
        </w:rPr>
        <w:t>119213</w:t>
      </w:r>
      <w:r w:rsidRPr="00CB6DCB">
        <w:rPr>
          <w:rFonts w:ascii="Times New Roman" w:hAnsi="Times New Roman" w:hint="eastAsia"/>
          <w:szCs w:val="32"/>
        </w:rPr>
        <w:t>平方米，设备总值</w:t>
      </w:r>
      <w:r w:rsidRPr="00CB6DCB">
        <w:rPr>
          <w:rFonts w:ascii="Times New Roman" w:hAnsi="Times New Roman"/>
          <w:szCs w:val="32"/>
        </w:rPr>
        <w:t>6173.80</w:t>
      </w:r>
      <w:r w:rsidRPr="00CB6DCB">
        <w:rPr>
          <w:rFonts w:ascii="Times New Roman" w:hAnsi="Times New Roman" w:hint="eastAsia"/>
          <w:szCs w:val="32"/>
        </w:rPr>
        <w:t>万元。</w:t>
      </w:r>
      <w:bookmarkStart w:id="4" w:name="_Toc1657090"/>
      <w:bookmarkStart w:id="5" w:name="_Toc536027303"/>
      <w:bookmarkStart w:id="6" w:name="_Toc536028098"/>
      <w:r w:rsidRPr="00CB6DCB">
        <w:rPr>
          <w:rFonts w:ascii="仿宋" w:eastAsia="仿宋" w:hAnsi="仿宋" w:hint="eastAsia"/>
          <w:szCs w:val="32"/>
        </w:rPr>
        <w:t>2020-2021学</w:t>
      </w:r>
      <w:r w:rsidRPr="00CB6DCB">
        <w:rPr>
          <w:rFonts w:ascii="仿宋" w:eastAsia="仿宋" w:hAnsi="仿宋"/>
          <w:szCs w:val="32"/>
        </w:rPr>
        <w:t>年</w:t>
      </w:r>
      <w:r w:rsidRPr="00CB6DCB">
        <w:rPr>
          <w:rFonts w:ascii="仿宋" w:eastAsia="仿宋" w:hAnsi="仿宋" w:hint="eastAsia"/>
          <w:szCs w:val="32"/>
        </w:rPr>
        <w:t>度</w:t>
      </w:r>
      <w:r w:rsidRPr="00CB6DCB">
        <w:rPr>
          <w:rFonts w:ascii="仿宋" w:eastAsia="仿宋" w:hAnsi="仿宋"/>
          <w:szCs w:val="32"/>
        </w:rPr>
        <w:t>，</w:t>
      </w:r>
      <w:r w:rsidRPr="00CB6DCB">
        <w:rPr>
          <w:rFonts w:ascii="仿宋" w:eastAsia="仿宋" w:hAnsi="仿宋" w:hint="eastAsia"/>
          <w:szCs w:val="32"/>
        </w:rPr>
        <w:t>灌南中专有全日制在校生3697人，</w:t>
      </w:r>
      <w:r w:rsidRPr="00CB6DCB">
        <w:rPr>
          <w:rFonts w:ascii="仿宋" w:eastAsia="仿宋" w:hAnsi="仿宋"/>
          <w:szCs w:val="32"/>
        </w:rPr>
        <w:t>毕业</w:t>
      </w:r>
      <w:r w:rsidRPr="00CB6DCB">
        <w:rPr>
          <w:rFonts w:ascii="仿宋" w:eastAsia="仿宋" w:hAnsi="仿宋" w:hint="eastAsia"/>
          <w:szCs w:val="32"/>
        </w:rPr>
        <w:t>生1224人</w:t>
      </w:r>
      <w:r w:rsidRPr="00CB6DCB">
        <w:rPr>
          <w:rFonts w:ascii="仿宋" w:eastAsia="仿宋" w:hAnsi="仿宋"/>
          <w:szCs w:val="32"/>
        </w:rPr>
        <w:t>，学生</w:t>
      </w:r>
      <w:r w:rsidRPr="00CB6DCB">
        <w:rPr>
          <w:rFonts w:ascii="仿宋" w:eastAsia="仿宋" w:hAnsi="仿宋"/>
          <w:color w:val="000000"/>
          <w:kern w:val="0"/>
          <w:szCs w:val="32"/>
        </w:rPr>
        <w:t>巩固率为</w:t>
      </w:r>
      <w:r w:rsidRPr="00CB6DCB">
        <w:rPr>
          <w:rFonts w:ascii="仿宋" w:eastAsia="仿宋" w:hAnsi="仿宋" w:hint="eastAsia"/>
          <w:color w:val="000000"/>
          <w:kern w:val="0"/>
          <w:szCs w:val="32"/>
        </w:rPr>
        <w:t>95.81</w:t>
      </w:r>
      <w:r w:rsidRPr="00CB6DCB">
        <w:rPr>
          <w:rFonts w:ascii="仿宋" w:eastAsia="仿宋" w:hAnsi="仿宋"/>
          <w:color w:val="000000"/>
          <w:kern w:val="0"/>
          <w:szCs w:val="32"/>
        </w:rPr>
        <w:t>%。</w:t>
      </w:r>
      <w:bookmarkEnd w:id="4"/>
      <w:bookmarkEnd w:id="5"/>
      <w:bookmarkEnd w:id="6"/>
      <w:r w:rsidRPr="00CB6DCB">
        <w:rPr>
          <w:rFonts w:ascii="Times New Roman" w:hAnsi="Times New Roman" w:hint="eastAsia"/>
          <w:szCs w:val="32"/>
        </w:rPr>
        <w:t>学校先后被评为国家中等职业教育改革发展示范学校、江苏省高水平现代化职业学校、江苏省四星级中等职业学校、江苏省现代化示范性职业学校、江苏省智慧校园学校、江苏省中等职业教育领航计划建设单位。</w:t>
      </w:r>
    </w:p>
    <w:p w14:paraId="7CAB0F7F" w14:textId="77777777" w:rsidR="00CB6DCB" w:rsidRPr="00CB6DCB" w:rsidRDefault="00CB6DCB" w:rsidP="00CB6DCB">
      <w:pPr>
        <w:ind w:firstLine="600"/>
        <w:rPr>
          <w:rFonts w:ascii="仿宋" w:eastAsia="仿宋" w:hAnsi="仿宋"/>
          <w:szCs w:val="32"/>
        </w:rPr>
      </w:pPr>
      <w:r w:rsidRPr="00CB6DCB">
        <w:rPr>
          <w:rFonts w:ascii="仿宋" w:eastAsia="仿宋" w:hAnsi="仿宋" w:cstheme="majorBidi"/>
          <w:b/>
          <w:bCs/>
          <w:szCs w:val="32"/>
        </w:rPr>
        <w:t>1.2设施设备。</w:t>
      </w:r>
      <w:r w:rsidRPr="00CB6DCB">
        <w:rPr>
          <w:b/>
          <w:bCs/>
        </w:rPr>
        <w:t>灌南中专</w:t>
      </w:r>
      <w:r w:rsidRPr="00CB6DCB">
        <w:rPr>
          <w:rFonts w:ascii="仿宋" w:eastAsia="仿宋" w:hAnsi="仿宋" w:hint="eastAsia"/>
          <w:szCs w:val="32"/>
        </w:rPr>
        <w:t>生均校园占地面积75.9平方米、生均建筑面积29.0平方米、生</w:t>
      </w:r>
      <w:proofErr w:type="gramStart"/>
      <w:r w:rsidRPr="00CB6DCB">
        <w:rPr>
          <w:rFonts w:ascii="仿宋" w:eastAsia="仿宋" w:hAnsi="仿宋" w:hint="eastAsia"/>
          <w:szCs w:val="32"/>
        </w:rPr>
        <w:t>均教学</w:t>
      </w:r>
      <w:proofErr w:type="gramEnd"/>
      <w:r w:rsidRPr="00CB6DCB">
        <w:rPr>
          <w:rFonts w:ascii="仿宋" w:eastAsia="仿宋" w:hAnsi="仿宋" w:hint="eastAsia"/>
          <w:szCs w:val="32"/>
        </w:rPr>
        <w:t>仪器设备值1.50万元，比上年度增加0.1万元、生均实训实习</w:t>
      </w:r>
      <w:proofErr w:type="gramStart"/>
      <w:r w:rsidRPr="00CB6DCB">
        <w:rPr>
          <w:rFonts w:ascii="仿宋" w:eastAsia="仿宋" w:hAnsi="仿宋" w:hint="eastAsia"/>
          <w:szCs w:val="32"/>
        </w:rPr>
        <w:t>工位数</w:t>
      </w:r>
      <w:proofErr w:type="gramEnd"/>
      <w:r w:rsidRPr="00CB6DCB">
        <w:rPr>
          <w:rFonts w:ascii="仿宋" w:eastAsia="仿宋" w:hAnsi="仿宋" w:hint="eastAsia"/>
          <w:szCs w:val="32"/>
        </w:rPr>
        <w:t>1.78个，比上年度增加了0.01个、生均纸质图书45.58册，比上年度增加0.5册、电子图书存储量460000册，比上年度增加10000册，琴房、舞蹈房、体育馆等文体活动场馆6200平方米，比上年度增加210平方米。</w:t>
      </w:r>
    </w:p>
    <w:p w14:paraId="497E82C2" w14:textId="77777777" w:rsidR="00CB6DCB" w:rsidRPr="00CB6DCB" w:rsidRDefault="00CB6DCB" w:rsidP="00CB6DCB">
      <w:pPr>
        <w:ind w:firstLine="600"/>
        <w:rPr>
          <w:color w:val="000000" w:themeColor="text1"/>
          <w:kern w:val="0"/>
        </w:rPr>
      </w:pPr>
      <w:r w:rsidRPr="00CB6DCB">
        <w:rPr>
          <w:rFonts w:ascii="仿宋" w:eastAsia="仿宋" w:hAnsi="仿宋" w:cstheme="majorBidi" w:hint="eastAsia"/>
          <w:b/>
          <w:bCs/>
          <w:color w:val="000000" w:themeColor="text1"/>
          <w:szCs w:val="32"/>
        </w:rPr>
        <w:t>1</w:t>
      </w:r>
      <w:r w:rsidRPr="00CB6DCB">
        <w:rPr>
          <w:rFonts w:ascii="仿宋" w:eastAsia="仿宋" w:hAnsi="仿宋" w:cstheme="majorBidi"/>
          <w:b/>
          <w:bCs/>
          <w:color w:val="000000" w:themeColor="text1"/>
          <w:szCs w:val="32"/>
        </w:rPr>
        <w:t>.3教师</w:t>
      </w:r>
      <w:r w:rsidRPr="00CB6DCB">
        <w:rPr>
          <w:rFonts w:ascii="仿宋" w:eastAsia="仿宋" w:hAnsi="仿宋" w:cstheme="majorBidi" w:hint="eastAsia"/>
          <w:b/>
          <w:bCs/>
          <w:color w:val="000000" w:themeColor="text1"/>
          <w:szCs w:val="32"/>
        </w:rPr>
        <w:t>队伍。</w:t>
      </w:r>
      <w:r w:rsidRPr="00CB6DCB">
        <w:rPr>
          <w:color w:val="000000" w:themeColor="text1"/>
          <w:kern w:val="0"/>
        </w:rPr>
        <w:t>本着</w:t>
      </w:r>
      <w:r w:rsidRPr="00CB6DCB">
        <w:rPr>
          <w:color w:val="000000" w:themeColor="text1"/>
          <w:kern w:val="0"/>
        </w:rPr>
        <w:t>“</w:t>
      </w:r>
      <w:r w:rsidRPr="00CB6DCB">
        <w:rPr>
          <w:color w:val="000000" w:themeColor="text1"/>
          <w:kern w:val="0"/>
        </w:rPr>
        <w:t>充实数量、优化结构、提升师德、培养骨干、造就名师</w:t>
      </w:r>
      <w:r w:rsidRPr="00CB6DCB">
        <w:rPr>
          <w:color w:val="000000" w:themeColor="text1"/>
          <w:kern w:val="0"/>
        </w:rPr>
        <w:t>”</w:t>
      </w:r>
      <w:r w:rsidRPr="00CB6DCB">
        <w:rPr>
          <w:rFonts w:hint="eastAsia"/>
          <w:color w:val="000000" w:themeColor="text1"/>
          <w:kern w:val="0"/>
        </w:rPr>
        <w:t>的师资建设</w:t>
      </w:r>
      <w:r w:rsidRPr="00CB6DCB">
        <w:rPr>
          <w:color w:val="000000" w:themeColor="text1"/>
          <w:kern w:val="0"/>
        </w:rPr>
        <w:t>原则，实施专业带头人培养、骨干教师培养、</w:t>
      </w:r>
      <w:r w:rsidRPr="00CB6DCB">
        <w:rPr>
          <w:color w:val="000000" w:themeColor="text1"/>
          <w:kern w:val="0"/>
        </w:rPr>
        <w:t>“</w:t>
      </w:r>
      <w:r w:rsidRPr="00CB6DCB">
        <w:rPr>
          <w:color w:val="000000" w:themeColor="text1"/>
          <w:kern w:val="0"/>
        </w:rPr>
        <w:t>双师型</w:t>
      </w:r>
      <w:r w:rsidRPr="00CB6DCB">
        <w:rPr>
          <w:color w:val="000000" w:themeColor="text1"/>
          <w:kern w:val="0"/>
        </w:rPr>
        <w:t>”</w:t>
      </w:r>
      <w:r w:rsidRPr="00CB6DCB">
        <w:rPr>
          <w:color w:val="000000" w:themeColor="text1"/>
          <w:kern w:val="0"/>
        </w:rPr>
        <w:t>教师培养、校</w:t>
      </w:r>
      <w:proofErr w:type="gramStart"/>
      <w:r w:rsidRPr="00CB6DCB">
        <w:rPr>
          <w:color w:val="000000" w:themeColor="text1"/>
          <w:kern w:val="0"/>
        </w:rPr>
        <w:t>企岗位</w:t>
      </w:r>
      <w:proofErr w:type="gramEnd"/>
      <w:r w:rsidRPr="00CB6DCB">
        <w:rPr>
          <w:color w:val="000000" w:themeColor="text1"/>
          <w:kern w:val="0"/>
        </w:rPr>
        <w:t>互换和全员能力提升</w:t>
      </w:r>
      <w:r w:rsidRPr="00CB6DCB">
        <w:rPr>
          <w:color w:val="000000" w:themeColor="text1"/>
          <w:kern w:val="0"/>
        </w:rPr>
        <w:t>“</w:t>
      </w:r>
      <w:r w:rsidRPr="00CB6DCB">
        <w:rPr>
          <w:color w:val="000000" w:themeColor="text1"/>
          <w:kern w:val="0"/>
        </w:rPr>
        <w:t>五大</w:t>
      </w:r>
      <w:r w:rsidRPr="00CB6DCB">
        <w:rPr>
          <w:color w:val="000000" w:themeColor="text1"/>
          <w:kern w:val="0"/>
        </w:rPr>
        <w:t>”</w:t>
      </w:r>
      <w:r w:rsidRPr="00CB6DCB">
        <w:rPr>
          <w:color w:val="000000" w:themeColor="text1"/>
          <w:kern w:val="0"/>
        </w:rPr>
        <w:t>师培工程，建设了一支</w:t>
      </w:r>
      <w:r w:rsidRPr="00CB6DCB">
        <w:rPr>
          <w:color w:val="000000" w:themeColor="text1"/>
          <w:kern w:val="0"/>
        </w:rPr>
        <w:t>“</w:t>
      </w:r>
      <w:r w:rsidRPr="00CB6DCB">
        <w:rPr>
          <w:color w:val="000000" w:themeColor="text1"/>
          <w:kern w:val="0"/>
        </w:rPr>
        <w:t>名师引领、双师结构、专兼结合、校企互融</w:t>
      </w:r>
      <w:r w:rsidRPr="00CB6DCB">
        <w:rPr>
          <w:color w:val="000000" w:themeColor="text1"/>
          <w:kern w:val="0"/>
        </w:rPr>
        <w:t>”</w:t>
      </w:r>
      <w:r w:rsidRPr="00CB6DCB">
        <w:rPr>
          <w:color w:val="000000" w:themeColor="text1"/>
          <w:kern w:val="0"/>
        </w:rPr>
        <w:t>的教学团队。</w:t>
      </w:r>
      <w:r w:rsidRPr="00CB6DCB">
        <w:rPr>
          <w:rFonts w:ascii="Times New Roman" w:hAnsi="Times New Roman" w:hint="eastAsia"/>
          <w:color w:val="000000" w:themeColor="text1"/>
          <w:szCs w:val="32"/>
        </w:rPr>
        <w:t>学校现有在编专任教师</w:t>
      </w:r>
      <w:r w:rsidRPr="00CB6DCB">
        <w:rPr>
          <w:rFonts w:ascii="Times New Roman" w:hAnsi="Times New Roman" w:hint="eastAsia"/>
          <w:color w:val="000000" w:themeColor="text1"/>
          <w:szCs w:val="32"/>
        </w:rPr>
        <w:t>3</w:t>
      </w:r>
      <w:r w:rsidRPr="00CB6DCB">
        <w:rPr>
          <w:rFonts w:ascii="Times New Roman" w:hAnsi="Times New Roman"/>
          <w:color w:val="000000" w:themeColor="text1"/>
          <w:szCs w:val="32"/>
        </w:rPr>
        <w:t>59</w:t>
      </w:r>
      <w:r w:rsidRPr="00CB6DCB">
        <w:rPr>
          <w:rFonts w:ascii="Times New Roman" w:hAnsi="Times New Roman" w:hint="eastAsia"/>
          <w:color w:val="000000" w:themeColor="text1"/>
          <w:szCs w:val="32"/>
        </w:rPr>
        <w:t>人，生师比</w:t>
      </w:r>
      <w:r w:rsidRPr="00CB6DCB">
        <w:rPr>
          <w:rFonts w:ascii="Times New Roman" w:hAnsi="Times New Roman" w:hint="eastAsia"/>
          <w:color w:val="000000" w:themeColor="text1"/>
          <w:szCs w:val="32"/>
        </w:rPr>
        <w:t>11.</w:t>
      </w:r>
      <w:r w:rsidRPr="00CB6DCB">
        <w:rPr>
          <w:rFonts w:ascii="Times New Roman" w:hAnsi="Times New Roman"/>
          <w:color w:val="000000" w:themeColor="text1"/>
          <w:szCs w:val="32"/>
        </w:rPr>
        <w:t>10</w:t>
      </w:r>
      <w:r w:rsidRPr="00CB6DCB">
        <w:rPr>
          <w:rFonts w:ascii="Times New Roman" w:hAnsi="Times New Roman" w:hint="eastAsia"/>
          <w:color w:val="000000" w:themeColor="text1"/>
          <w:szCs w:val="32"/>
        </w:rPr>
        <w:t xml:space="preserve"> %</w:t>
      </w:r>
      <w:r w:rsidRPr="00CB6DCB">
        <w:rPr>
          <w:rFonts w:ascii="Times New Roman" w:hAnsi="Times New Roman" w:hint="eastAsia"/>
          <w:color w:val="000000" w:themeColor="text1"/>
          <w:szCs w:val="32"/>
        </w:rPr>
        <w:t>，比上一年度增长</w:t>
      </w:r>
      <w:r w:rsidRPr="00CB6DCB">
        <w:rPr>
          <w:rFonts w:ascii="Times New Roman" w:hAnsi="Times New Roman"/>
          <w:color w:val="000000" w:themeColor="text1"/>
          <w:szCs w:val="32"/>
        </w:rPr>
        <w:t>0.02</w:t>
      </w:r>
      <w:r w:rsidRPr="00CB6DCB">
        <w:rPr>
          <w:rFonts w:ascii="Times New Roman" w:hAnsi="Times New Roman" w:hint="eastAsia"/>
          <w:color w:val="000000" w:themeColor="text1"/>
          <w:szCs w:val="32"/>
        </w:rPr>
        <w:t>%</w:t>
      </w:r>
      <w:r w:rsidRPr="00CB6DCB">
        <w:rPr>
          <w:rFonts w:ascii="Times New Roman" w:hAnsi="Times New Roman" w:hint="eastAsia"/>
          <w:color w:val="000000" w:themeColor="text1"/>
          <w:szCs w:val="32"/>
        </w:rPr>
        <w:t>。教师全部为本科及以上学历，其中硕士</w:t>
      </w:r>
      <w:r w:rsidRPr="00CB6DCB">
        <w:rPr>
          <w:rFonts w:ascii="Times New Roman" w:hAnsi="Times New Roman" w:hint="eastAsia"/>
          <w:color w:val="000000" w:themeColor="text1"/>
          <w:szCs w:val="32"/>
        </w:rPr>
        <w:t>53</w:t>
      </w:r>
      <w:r w:rsidRPr="00CB6DCB">
        <w:rPr>
          <w:rFonts w:ascii="Times New Roman" w:hAnsi="Times New Roman" w:hint="eastAsia"/>
          <w:color w:val="000000" w:themeColor="text1"/>
          <w:szCs w:val="32"/>
        </w:rPr>
        <w:t>人，中级以上职称</w:t>
      </w:r>
      <w:r w:rsidRPr="00CB6DCB">
        <w:rPr>
          <w:rFonts w:ascii="Times New Roman" w:hAnsi="Times New Roman" w:hint="eastAsia"/>
          <w:color w:val="000000" w:themeColor="text1"/>
          <w:szCs w:val="32"/>
        </w:rPr>
        <w:t>10</w:t>
      </w:r>
      <w:r w:rsidRPr="00CB6DCB">
        <w:rPr>
          <w:rFonts w:ascii="Times New Roman" w:hAnsi="Times New Roman"/>
          <w:color w:val="000000" w:themeColor="text1"/>
          <w:szCs w:val="32"/>
        </w:rPr>
        <w:t>6</w:t>
      </w:r>
      <w:r w:rsidRPr="00CB6DCB">
        <w:rPr>
          <w:rFonts w:ascii="Times New Roman" w:hAnsi="Times New Roman" w:hint="eastAsia"/>
          <w:color w:val="000000" w:themeColor="text1"/>
          <w:szCs w:val="32"/>
        </w:rPr>
        <w:t>人，高级以上职称</w:t>
      </w:r>
      <w:r w:rsidRPr="00CB6DCB">
        <w:rPr>
          <w:rFonts w:ascii="Times New Roman" w:hAnsi="Times New Roman" w:hint="eastAsia"/>
          <w:color w:val="000000" w:themeColor="text1"/>
          <w:szCs w:val="32"/>
        </w:rPr>
        <w:t>9</w:t>
      </w:r>
      <w:r w:rsidRPr="00CB6DCB">
        <w:rPr>
          <w:rFonts w:ascii="Times New Roman" w:hAnsi="Times New Roman"/>
          <w:color w:val="000000" w:themeColor="text1"/>
          <w:szCs w:val="32"/>
        </w:rPr>
        <w:t>6</w:t>
      </w:r>
      <w:r w:rsidRPr="00CB6DCB">
        <w:rPr>
          <w:rFonts w:ascii="Times New Roman" w:hAnsi="Times New Roman" w:hint="eastAsia"/>
          <w:color w:val="000000" w:themeColor="text1"/>
          <w:szCs w:val="32"/>
        </w:rPr>
        <w:t>人；基础课教师</w:t>
      </w:r>
      <w:r w:rsidRPr="00CB6DCB">
        <w:rPr>
          <w:rFonts w:ascii="Times New Roman" w:hAnsi="Times New Roman" w:hint="eastAsia"/>
          <w:color w:val="000000" w:themeColor="text1"/>
          <w:szCs w:val="32"/>
        </w:rPr>
        <w:t>1</w:t>
      </w:r>
      <w:r w:rsidRPr="00CB6DCB">
        <w:rPr>
          <w:rFonts w:ascii="Times New Roman" w:hAnsi="Times New Roman"/>
          <w:color w:val="000000" w:themeColor="text1"/>
          <w:szCs w:val="32"/>
        </w:rPr>
        <w:t>6</w:t>
      </w:r>
      <w:r w:rsidRPr="00CB6DCB">
        <w:rPr>
          <w:rFonts w:ascii="Times New Roman" w:hAnsi="Times New Roman" w:hint="eastAsia"/>
          <w:color w:val="000000" w:themeColor="text1"/>
          <w:szCs w:val="32"/>
        </w:rPr>
        <w:t>1</w:t>
      </w:r>
      <w:r w:rsidRPr="00CB6DCB">
        <w:rPr>
          <w:rFonts w:ascii="Times New Roman" w:hAnsi="Times New Roman" w:hint="eastAsia"/>
          <w:color w:val="000000" w:themeColor="text1"/>
          <w:szCs w:val="32"/>
        </w:rPr>
        <w:t>人，专业课教师</w:t>
      </w:r>
      <w:r w:rsidRPr="00CB6DCB">
        <w:rPr>
          <w:rFonts w:ascii="Times New Roman" w:hAnsi="Times New Roman" w:hint="eastAsia"/>
          <w:color w:val="000000" w:themeColor="text1"/>
          <w:szCs w:val="32"/>
        </w:rPr>
        <w:t>19</w:t>
      </w:r>
      <w:r w:rsidRPr="00CB6DCB">
        <w:rPr>
          <w:rFonts w:ascii="Times New Roman" w:hAnsi="Times New Roman"/>
          <w:color w:val="000000" w:themeColor="text1"/>
          <w:szCs w:val="32"/>
        </w:rPr>
        <w:t>8</w:t>
      </w:r>
      <w:r w:rsidRPr="00CB6DCB">
        <w:rPr>
          <w:rFonts w:ascii="Times New Roman" w:hAnsi="Times New Roman" w:hint="eastAsia"/>
          <w:color w:val="000000" w:themeColor="text1"/>
          <w:szCs w:val="32"/>
        </w:rPr>
        <w:t>人，专任专业课教师“双师型”比例达</w:t>
      </w:r>
      <w:r w:rsidRPr="00CB6DCB">
        <w:rPr>
          <w:rFonts w:ascii="Times New Roman" w:hAnsi="Times New Roman" w:hint="eastAsia"/>
          <w:color w:val="000000" w:themeColor="text1"/>
          <w:szCs w:val="32"/>
        </w:rPr>
        <w:t>75</w:t>
      </w:r>
      <w:r w:rsidRPr="00CB6DCB">
        <w:rPr>
          <w:rFonts w:ascii="Times New Roman" w:hAnsi="Times New Roman"/>
          <w:color w:val="000000" w:themeColor="text1"/>
          <w:szCs w:val="32"/>
        </w:rPr>
        <w:t>.3</w:t>
      </w:r>
      <w:r w:rsidRPr="00CB6DCB">
        <w:rPr>
          <w:rFonts w:ascii="Times New Roman" w:hAnsi="Times New Roman" w:hint="eastAsia"/>
          <w:color w:val="000000" w:themeColor="text1"/>
          <w:szCs w:val="32"/>
        </w:rPr>
        <w:t>%</w:t>
      </w:r>
      <w:r w:rsidRPr="00CB6DCB">
        <w:rPr>
          <w:rFonts w:ascii="Times New Roman" w:hAnsi="Times New Roman" w:hint="eastAsia"/>
          <w:color w:val="000000" w:themeColor="text1"/>
          <w:szCs w:val="32"/>
        </w:rPr>
        <w:t>，外聘教师</w:t>
      </w:r>
      <w:r w:rsidRPr="00CB6DCB">
        <w:rPr>
          <w:rFonts w:ascii="Times New Roman" w:hAnsi="Times New Roman" w:hint="eastAsia"/>
          <w:color w:val="000000" w:themeColor="text1"/>
          <w:szCs w:val="32"/>
        </w:rPr>
        <w:t>45</w:t>
      </w:r>
      <w:r w:rsidRPr="00CB6DCB">
        <w:rPr>
          <w:rFonts w:ascii="Times New Roman" w:hAnsi="Times New Roman" w:hint="eastAsia"/>
          <w:color w:val="000000" w:themeColor="text1"/>
          <w:szCs w:val="32"/>
        </w:rPr>
        <w:t>人，兼职教师</w:t>
      </w:r>
      <w:r w:rsidRPr="00CB6DCB">
        <w:rPr>
          <w:rFonts w:ascii="Times New Roman" w:hAnsi="Times New Roman" w:hint="eastAsia"/>
          <w:color w:val="000000" w:themeColor="text1"/>
          <w:szCs w:val="32"/>
        </w:rPr>
        <w:t>8</w:t>
      </w:r>
      <w:r w:rsidRPr="00CB6DCB">
        <w:rPr>
          <w:rFonts w:ascii="Times New Roman" w:hAnsi="Times New Roman" w:hint="eastAsia"/>
          <w:color w:val="000000" w:themeColor="text1"/>
          <w:szCs w:val="32"/>
        </w:rPr>
        <w:t>人。</w:t>
      </w:r>
    </w:p>
    <w:p w14:paraId="156B1DA0" w14:textId="77777777" w:rsidR="00CB6DCB" w:rsidRPr="00CB6DCB" w:rsidRDefault="00CB6DCB" w:rsidP="00CB6DCB">
      <w:pPr>
        <w:ind w:firstLine="600"/>
        <w:rPr>
          <w:color w:val="000000" w:themeColor="text1"/>
          <w:kern w:val="0"/>
        </w:rPr>
      </w:pPr>
      <w:r w:rsidRPr="00CB6DCB">
        <w:rPr>
          <w:rFonts w:hint="eastAsia"/>
          <w:color w:val="000000" w:themeColor="text1"/>
          <w:kern w:val="0"/>
        </w:rPr>
        <w:t>具体师资结构详见下表。</w:t>
      </w:r>
    </w:p>
    <w:p w14:paraId="495C5219" w14:textId="77777777" w:rsidR="00CB6DCB" w:rsidRPr="00CB6DCB" w:rsidRDefault="00CB6DCB" w:rsidP="00CB6DCB">
      <w:pPr>
        <w:ind w:firstLineChars="200" w:firstLine="422"/>
        <w:jc w:val="center"/>
        <w:rPr>
          <w:rFonts w:ascii="仿宋" w:eastAsia="仿宋" w:hAnsi="仿宋"/>
          <w:b/>
          <w:bCs/>
          <w:color w:val="000000" w:themeColor="text1"/>
          <w:kern w:val="0"/>
          <w:szCs w:val="32"/>
        </w:rPr>
      </w:pPr>
      <w:r w:rsidRPr="00CB6DCB">
        <w:rPr>
          <w:rFonts w:asciiTheme="minorEastAsia" w:eastAsiaTheme="minorEastAsia" w:hAnsiTheme="minorEastAsia" w:cstheme="minorEastAsia" w:hint="eastAsia"/>
          <w:b/>
          <w:bCs/>
          <w:color w:val="000000" w:themeColor="text1"/>
          <w:kern w:val="0"/>
          <w:sz w:val="21"/>
          <w:szCs w:val="21"/>
          <w:lang w:bidi="ar"/>
        </w:rPr>
        <w:t>表</w:t>
      </w:r>
      <w:r w:rsidRPr="00CB6DCB">
        <w:rPr>
          <w:rFonts w:asciiTheme="minorEastAsia" w:eastAsiaTheme="minorEastAsia" w:hAnsiTheme="minorEastAsia" w:cstheme="minorEastAsia"/>
          <w:b/>
          <w:bCs/>
          <w:color w:val="000000" w:themeColor="text1"/>
          <w:kern w:val="0"/>
          <w:sz w:val="21"/>
          <w:szCs w:val="21"/>
          <w:lang w:bidi="ar"/>
        </w:rPr>
        <w:t>1</w:t>
      </w:r>
      <w:r w:rsidRPr="00CB6DCB">
        <w:rPr>
          <w:rFonts w:asciiTheme="minorEastAsia" w:eastAsiaTheme="minorEastAsia" w:hAnsiTheme="minorEastAsia" w:cstheme="minorEastAsia" w:hint="eastAsia"/>
          <w:b/>
          <w:bCs/>
          <w:color w:val="000000" w:themeColor="text1"/>
          <w:kern w:val="0"/>
          <w:sz w:val="21"/>
          <w:szCs w:val="21"/>
          <w:lang w:bidi="ar"/>
        </w:rPr>
        <w:t xml:space="preserve"> 江苏省灌南中等专业学校教师结构</w:t>
      </w:r>
    </w:p>
    <w:tbl>
      <w:tblPr>
        <w:tblW w:w="4784" w:type="pct"/>
        <w:tblInd w:w="368" w:type="dxa"/>
        <w:tblLook w:val="04A0" w:firstRow="1" w:lastRow="0" w:firstColumn="1" w:lastColumn="0" w:noHBand="0" w:noVBand="1"/>
      </w:tblPr>
      <w:tblGrid>
        <w:gridCol w:w="712"/>
        <w:gridCol w:w="3416"/>
        <w:gridCol w:w="2263"/>
        <w:gridCol w:w="2278"/>
      </w:tblGrid>
      <w:tr w:rsidR="00CB6DCB" w:rsidRPr="00CB6DCB" w14:paraId="5962EBA9" w14:textId="77777777" w:rsidTr="00A509B6">
        <w:trPr>
          <w:trHeight w:val="27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B4C6E7" w:themeFill="accent5" w:themeFillTint="66"/>
            <w:noWrap/>
            <w:vAlign w:val="center"/>
          </w:tcPr>
          <w:p w14:paraId="75C67427"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江苏省灌南中等专业学校教师结构（人）</w:t>
            </w:r>
          </w:p>
        </w:tc>
      </w:tr>
      <w:tr w:rsidR="00CB6DCB" w:rsidRPr="00CB6DCB" w14:paraId="4AF2F5F8" w14:textId="77777777" w:rsidTr="00A509B6">
        <w:trPr>
          <w:trHeight w:val="312"/>
        </w:trPr>
        <w:tc>
          <w:tcPr>
            <w:tcW w:w="2381" w:type="pct"/>
            <w:gridSpan w:val="2"/>
            <w:vMerge w:val="restart"/>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14:paraId="42F79706" w14:textId="77777777" w:rsidR="00CB6DCB" w:rsidRPr="00CB6DCB" w:rsidRDefault="00CB6DCB" w:rsidP="00CB6DCB">
            <w:pPr>
              <w:widowControl/>
              <w:ind w:firstLine="422"/>
              <w:jc w:val="center"/>
              <w:textAlignment w:val="center"/>
              <w:rPr>
                <w:rFonts w:asciiTheme="minorEastAsia" w:eastAsiaTheme="minorEastAsia" w:hAnsiTheme="minorEastAsia" w:cstheme="minorEastAsia"/>
                <w:b/>
                <w:bCs/>
                <w:color w:val="000000" w:themeColor="text1"/>
                <w:sz w:val="21"/>
                <w:szCs w:val="21"/>
              </w:rPr>
            </w:pPr>
            <w:r w:rsidRPr="00CB6DCB">
              <w:rPr>
                <w:rFonts w:asciiTheme="minorEastAsia" w:eastAsiaTheme="minorEastAsia" w:hAnsiTheme="minorEastAsia" w:cstheme="minorEastAsia" w:hint="eastAsia"/>
                <w:b/>
                <w:bCs/>
                <w:color w:val="000000" w:themeColor="text1"/>
                <w:kern w:val="0"/>
                <w:sz w:val="21"/>
                <w:szCs w:val="21"/>
                <w:lang w:bidi="ar"/>
              </w:rPr>
              <w:t>类别</w:t>
            </w:r>
          </w:p>
        </w:tc>
        <w:tc>
          <w:tcPr>
            <w:tcW w:w="1305" w:type="pct"/>
            <w:vMerge w:val="restart"/>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14:paraId="2F6998D9" w14:textId="77777777" w:rsidR="00CB6DCB" w:rsidRPr="00CB6DCB" w:rsidRDefault="00CB6DCB" w:rsidP="00CB6DCB">
            <w:pPr>
              <w:widowControl/>
              <w:ind w:firstLine="422"/>
              <w:jc w:val="center"/>
              <w:textAlignment w:val="center"/>
              <w:rPr>
                <w:rFonts w:asciiTheme="minorEastAsia" w:eastAsiaTheme="minorEastAsia" w:hAnsiTheme="minorEastAsia" w:cstheme="minorEastAsia"/>
                <w:b/>
                <w:bCs/>
                <w:color w:val="000000" w:themeColor="text1"/>
                <w:sz w:val="21"/>
                <w:szCs w:val="21"/>
              </w:rPr>
            </w:pPr>
            <w:r w:rsidRPr="00CB6DCB">
              <w:rPr>
                <w:rFonts w:asciiTheme="minorEastAsia" w:eastAsiaTheme="minorEastAsia" w:hAnsiTheme="minorEastAsia" w:cstheme="minorEastAsia" w:hint="eastAsia"/>
                <w:b/>
                <w:bCs/>
                <w:color w:val="000000" w:themeColor="text1"/>
                <w:kern w:val="0"/>
                <w:sz w:val="21"/>
                <w:szCs w:val="21"/>
                <w:lang w:bidi="ar"/>
              </w:rPr>
              <w:t>2020</w:t>
            </w:r>
          </w:p>
        </w:tc>
        <w:tc>
          <w:tcPr>
            <w:tcW w:w="1312" w:type="pct"/>
            <w:vMerge w:val="restart"/>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14:paraId="0119843E" w14:textId="77777777" w:rsidR="00CB6DCB" w:rsidRPr="00CB6DCB" w:rsidRDefault="00CB6DCB" w:rsidP="00CB6DCB">
            <w:pPr>
              <w:widowControl/>
              <w:ind w:firstLine="422"/>
              <w:jc w:val="center"/>
              <w:textAlignment w:val="center"/>
              <w:rPr>
                <w:rFonts w:asciiTheme="minorEastAsia" w:eastAsiaTheme="minorEastAsia" w:hAnsiTheme="minorEastAsia" w:cstheme="minorEastAsia"/>
                <w:b/>
                <w:bCs/>
                <w:color w:val="000000" w:themeColor="text1"/>
                <w:sz w:val="21"/>
                <w:szCs w:val="21"/>
              </w:rPr>
            </w:pPr>
            <w:r w:rsidRPr="00CB6DCB">
              <w:rPr>
                <w:rFonts w:asciiTheme="minorEastAsia" w:eastAsiaTheme="minorEastAsia" w:hAnsiTheme="minorEastAsia" w:cstheme="minorEastAsia" w:hint="eastAsia"/>
                <w:b/>
                <w:bCs/>
                <w:color w:val="000000" w:themeColor="text1"/>
                <w:kern w:val="0"/>
                <w:sz w:val="21"/>
                <w:szCs w:val="21"/>
                <w:lang w:bidi="ar"/>
              </w:rPr>
              <w:t>2021</w:t>
            </w:r>
          </w:p>
        </w:tc>
      </w:tr>
      <w:tr w:rsidR="00CB6DCB" w:rsidRPr="00CB6DCB" w14:paraId="176BC0AE" w14:textId="77777777" w:rsidTr="00A509B6">
        <w:trPr>
          <w:trHeight w:val="312"/>
        </w:trPr>
        <w:tc>
          <w:tcPr>
            <w:tcW w:w="2381" w:type="pct"/>
            <w:gridSpan w:val="2"/>
            <w:vMerge/>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14:paraId="65D314D1" w14:textId="77777777" w:rsidR="00CB6DCB" w:rsidRPr="00CB6DCB" w:rsidRDefault="00CB6DCB" w:rsidP="00CB6DCB">
            <w:pPr>
              <w:ind w:firstLine="420"/>
              <w:jc w:val="center"/>
              <w:rPr>
                <w:rFonts w:asciiTheme="minorEastAsia" w:eastAsiaTheme="minorEastAsia" w:hAnsiTheme="minorEastAsia" w:cstheme="minorEastAsia"/>
                <w:color w:val="000000" w:themeColor="text1"/>
                <w:sz w:val="21"/>
                <w:szCs w:val="21"/>
              </w:rPr>
            </w:pPr>
          </w:p>
        </w:tc>
        <w:tc>
          <w:tcPr>
            <w:tcW w:w="1305" w:type="pct"/>
            <w:vMerge/>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14:paraId="6DD2868A" w14:textId="77777777" w:rsidR="00CB6DCB" w:rsidRPr="00CB6DCB" w:rsidRDefault="00CB6DCB" w:rsidP="00CB6DCB">
            <w:pPr>
              <w:ind w:firstLine="420"/>
              <w:jc w:val="center"/>
              <w:rPr>
                <w:rFonts w:asciiTheme="minorEastAsia" w:eastAsiaTheme="minorEastAsia" w:hAnsiTheme="minorEastAsia" w:cstheme="minorEastAsia"/>
                <w:color w:val="000000" w:themeColor="text1"/>
                <w:sz w:val="21"/>
                <w:szCs w:val="21"/>
              </w:rPr>
            </w:pPr>
          </w:p>
        </w:tc>
        <w:tc>
          <w:tcPr>
            <w:tcW w:w="1312" w:type="pct"/>
            <w:vMerge/>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14:paraId="40805C8F" w14:textId="77777777" w:rsidR="00CB6DCB" w:rsidRPr="00CB6DCB" w:rsidRDefault="00CB6DCB" w:rsidP="00CB6DCB">
            <w:pPr>
              <w:ind w:firstLine="420"/>
              <w:jc w:val="center"/>
              <w:rPr>
                <w:rFonts w:asciiTheme="minorEastAsia" w:eastAsiaTheme="minorEastAsia" w:hAnsiTheme="minorEastAsia" w:cstheme="minorEastAsia"/>
                <w:color w:val="000000" w:themeColor="text1"/>
                <w:sz w:val="21"/>
                <w:szCs w:val="21"/>
              </w:rPr>
            </w:pPr>
          </w:p>
        </w:tc>
      </w:tr>
      <w:tr w:rsidR="00CB6DCB" w:rsidRPr="00CB6DCB" w14:paraId="461AB2EC" w14:textId="77777777" w:rsidTr="00A509B6">
        <w:trPr>
          <w:trHeight w:val="270"/>
        </w:trPr>
        <w:tc>
          <w:tcPr>
            <w:tcW w:w="411" w:type="pct"/>
            <w:vMerge w:val="restart"/>
            <w:tcBorders>
              <w:top w:val="single" w:sz="4" w:space="0" w:color="000000"/>
              <w:left w:val="single" w:sz="4" w:space="0" w:color="000000"/>
              <w:right w:val="single" w:sz="4" w:space="0" w:color="000000"/>
            </w:tcBorders>
            <w:shd w:val="clear" w:color="auto" w:fill="FFFFFF" w:themeFill="background1"/>
            <w:noWrap/>
            <w:textDirection w:val="tbRlV"/>
            <w:vAlign w:val="center"/>
          </w:tcPr>
          <w:p w14:paraId="1BCB87D0" w14:textId="77777777" w:rsidR="00CB6DCB" w:rsidRPr="00CB6DCB" w:rsidRDefault="00CB6DCB" w:rsidP="00CB6DCB">
            <w:pPr>
              <w:ind w:firstLine="420"/>
              <w:jc w:val="center"/>
              <w:rPr>
                <w:rFonts w:asciiTheme="minorEastAsia" w:eastAsiaTheme="minorEastAsia" w:hAnsiTheme="minorEastAsia" w:cstheme="minorEastAsia"/>
                <w:color w:val="000000" w:themeColor="text1"/>
                <w:sz w:val="21"/>
                <w:szCs w:val="21"/>
              </w:rPr>
            </w:pPr>
          </w:p>
        </w:tc>
        <w:tc>
          <w:tcPr>
            <w:tcW w:w="1970" w:type="pct"/>
            <w:tcBorders>
              <w:top w:val="single" w:sz="4" w:space="0" w:color="000000"/>
              <w:left w:val="single" w:sz="4" w:space="0" w:color="000000"/>
              <w:bottom w:val="single" w:sz="4" w:space="0" w:color="000000"/>
              <w:right w:val="single" w:sz="4" w:space="0" w:color="000000"/>
            </w:tcBorders>
            <w:vAlign w:val="center"/>
          </w:tcPr>
          <w:p w14:paraId="6A25FDAB"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硕士</w:t>
            </w:r>
          </w:p>
        </w:tc>
        <w:tc>
          <w:tcPr>
            <w:tcW w:w="1305" w:type="pct"/>
            <w:tcBorders>
              <w:top w:val="single" w:sz="4" w:space="0" w:color="000000"/>
              <w:left w:val="single" w:sz="4" w:space="0" w:color="000000"/>
              <w:bottom w:val="single" w:sz="4" w:space="0" w:color="000000"/>
              <w:right w:val="single" w:sz="4" w:space="0" w:color="000000"/>
            </w:tcBorders>
            <w:vAlign w:val="center"/>
          </w:tcPr>
          <w:p w14:paraId="4E81716C"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53</w:t>
            </w:r>
          </w:p>
        </w:tc>
        <w:tc>
          <w:tcPr>
            <w:tcW w:w="1312" w:type="pct"/>
            <w:tcBorders>
              <w:top w:val="single" w:sz="4" w:space="0" w:color="000000"/>
              <w:left w:val="single" w:sz="4" w:space="0" w:color="000000"/>
              <w:bottom w:val="single" w:sz="4" w:space="0" w:color="000000"/>
              <w:right w:val="single" w:sz="4" w:space="0" w:color="000000"/>
            </w:tcBorders>
            <w:vAlign w:val="center"/>
          </w:tcPr>
          <w:p w14:paraId="56E91014"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53</w:t>
            </w:r>
          </w:p>
        </w:tc>
      </w:tr>
      <w:tr w:rsidR="00CB6DCB" w:rsidRPr="00CB6DCB" w14:paraId="2FE893BF" w14:textId="77777777" w:rsidTr="00A509B6">
        <w:trPr>
          <w:trHeight w:val="270"/>
        </w:trPr>
        <w:tc>
          <w:tcPr>
            <w:tcW w:w="411" w:type="pct"/>
            <w:vMerge/>
            <w:tcBorders>
              <w:top w:val="single" w:sz="4" w:space="0" w:color="000000"/>
              <w:left w:val="single" w:sz="4" w:space="0" w:color="000000"/>
              <w:bottom w:val="single" w:sz="4" w:space="0" w:color="000000"/>
              <w:right w:val="single" w:sz="4" w:space="0" w:color="000000"/>
            </w:tcBorders>
            <w:shd w:val="clear" w:color="auto" w:fill="FFFFFF" w:themeFill="background1"/>
            <w:noWrap/>
            <w:textDirection w:val="tbRlV"/>
            <w:vAlign w:val="center"/>
          </w:tcPr>
          <w:p w14:paraId="094ED18B" w14:textId="77777777" w:rsidR="00CB6DCB" w:rsidRPr="00CB6DCB" w:rsidRDefault="00CB6DCB" w:rsidP="00CB6DCB">
            <w:pPr>
              <w:ind w:firstLine="420"/>
              <w:jc w:val="center"/>
              <w:rPr>
                <w:rFonts w:asciiTheme="minorEastAsia" w:eastAsiaTheme="minorEastAsia" w:hAnsiTheme="minorEastAsia" w:cstheme="minorEastAsia"/>
                <w:color w:val="000000" w:themeColor="text1"/>
                <w:sz w:val="21"/>
                <w:szCs w:val="21"/>
              </w:rPr>
            </w:pPr>
          </w:p>
        </w:tc>
        <w:tc>
          <w:tcPr>
            <w:tcW w:w="1970" w:type="pct"/>
            <w:tcBorders>
              <w:top w:val="single" w:sz="4" w:space="0" w:color="000000"/>
              <w:left w:val="single" w:sz="4" w:space="0" w:color="000000"/>
              <w:bottom w:val="single" w:sz="4" w:space="0" w:color="000000"/>
              <w:right w:val="single" w:sz="4" w:space="0" w:color="000000"/>
            </w:tcBorders>
            <w:vAlign w:val="center"/>
          </w:tcPr>
          <w:p w14:paraId="2FC971C0"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本科</w:t>
            </w:r>
          </w:p>
        </w:tc>
        <w:tc>
          <w:tcPr>
            <w:tcW w:w="1305" w:type="pct"/>
            <w:tcBorders>
              <w:top w:val="single" w:sz="4" w:space="0" w:color="000000"/>
              <w:left w:val="single" w:sz="4" w:space="0" w:color="000000"/>
              <w:bottom w:val="single" w:sz="4" w:space="0" w:color="000000"/>
              <w:right w:val="single" w:sz="4" w:space="0" w:color="000000"/>
            </w:tcBorders>
            <w:vAlign w:val="center"/>
          </w:tcPr>
          <w:p w14:paraId="5E1DABB0"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294</w:t>
            </w:r>
          </w:p>
        </w:tc>
        <w:tc>
          <w:tcPr>
            <w:tcW w:w="1312" w:type="pct"/>
            <w:tcBorders>
              <w:top w:val="single" w:sz="4" w:space="0" w:color="000000"/>
              <w:left w:val="single" w:sz="4" w:space="0" w:color="000000"/>
              <w:bottom w:val="single" w:sz="4" w:space="0" w:color="000000"/>
              <w:right w:val="single" w:sz="4" w:space="0" w:color="000000"/>
            </w:tcBorders>
            <w:vAlign w:val="center"/>
          </w:tcPr>
          <w:p w14:paraId="33507015"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306</w:t>
            </w:r>
          </w:p>
        </w:tc>
      </w:tr>
      <w:tr w:rsidR="00CB6DCB" w:rsidRPr="00CB6DCB" w14:paraId="3065D3B7" w14:textId="77777777" w:rsidTr="00A509B6">
        <w:trPr>
          <w:trHeight w:val="270"/>
        </w:trPr>
        <w:tc>
          <w:tcPr>
            <w:tcW w:w="411" w:type="pct"/>
            <w:vMerge/>
            <w:tcBorders>
              <w:top w:val="single" w:sz="4" w:space="0" w:color="000000"/>
              <w:left w:val="single" w:sz="4" w:space="0" w:color="000000"/>
              <w:bottom w:val="single" w:sz="4" w:space="0" w:color="000000"/>
              <w:right w:val="single" w:sz="4" w:space="0" w:color="000000"/>
            </w:tcBorders>
            <w:shd w:val="clear" w:color="auto" w:fill="FFFFFF" w:themeFill="background1"/>
            <w:noWrap/>
            <w:textDirection w:val="tbRlV"/>
            <w:vAlign w:val="center"/>
          </w:tcPr>
          <w:p w14:paraId="0878D01F" w14:textId="77777777" w:rsidR="00CB6DCB" w:rsidRPr="00CB6DCB" w:rsidRDefault="00CB6DCB" w:rsidP="00CB6DCB">
            <w:pPr>
              <w:ind w:firstLine="420"/>
              <w:jc w:val="center"/>
              <w:rPr>
                <w:rFonts w:asciiTheme="minorEastAsia" w:eastAsiaTheme="minorEastAsia" w:hAnsiTheme="minorEastAsia" w:cstheme="minorEastAsia"/>
                <w:color w:val="000000" w:themeColor="text1"/>
                <w:sz w:val="21"/>
                <w:szCs w:val="21"/>
              </w:rPr>
            </w:pPr>
          </w:p>
        </w:tc>
        <w:tc>
          <w:tcPr>
            <w:tcW w:w="1970" w:type="pct"/>
            <w:tcBorders>
              <w:top w:val="single" w:sz="4" w:space="0" w:color="000000"/>
              <w:left w:val="single" w:sz="4" w:space="0" w:color="000000"/>
              <w:bottom w:val="single" w:sz="4" w:space="0" w:color="000000"/>
              <w:right w:val="single" w:sz="4" w:space="0" w:color="000000"/>
            </w:tcBorders>
            <w:vAlign w:val="center"/>
          </w:tcPr>
          <w:p w14:paraId="1DD4DE8D"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总数</w:t>
            </w:r>
          </w:p>
        </w:tc>
        <w:tc>
          <w:tcPr>
            <w:tcW w:w="1305" w:type="pct"/>
            <w:tcBorders>
              <w:top w:val="single" w:sz="4" w:space="0" w:color="000000"/>
              <w:left w:val="single" w:sz="4" w:space="0" w:color="000000"/>
              <w:bottom w:val="single" w:sz="4" w:space="0" w:color="000000"/>
              <w:right w:val="single" w:sz="4" w:space="0" w:color="000000"/>
            </w:tcBorders>
            <w:vAlign w:val="center"/>
          </w:tcPr>
          <w:p w14:paraId="0A6A7DED"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347</w:t>
            </w:r>
          </w:p>
        </w:tc>
        <w:tc>
          <w:tcPr>
            <w:tcW w:w="1312" w:type="pct"/>
            <w:tcBorders>
              <w:top w:val="single" w:sz="4" w:space="0" w:color="000000"/>
              <w:left w:val="single" w:sz="4" w:space="0" w:color="000000"/>
              <w:bottom w:val="single" w:sz="4" w:space="0" w:color="000000"/>
              <w:right w:val="single" w:sz="4" w:space="0" w:color="000000"/>
            </w:tcBorders>
            <w:vAlign w:val="center"/>
          </w:tcPr>
          <w:p w14:paraId="326D9124"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359</w:t>
            </w:r>
          </w:p>
        </w:tc>
      </w:tr>
      <w:tr w:rsidR="00CB6DCB" w:rsidRPr="00CB6DCB" w14:paraId="30AB86C9" w14:textId="77777777" w:rsidTr="00A509B6">
        <w:trPr>
          <w:trHeight w:val="270"/>
        </w:trPr>
        <w:tc>
          <w:tcPr>
            <w:tcW w:w="411" w:type="pct"/>
            <w:vMerge/>
            <w:tcBorders>
              <w:top w:val="single" w:sz="4" w:space="0" w:color="000000"/>
              <w:left w:val="single" w:sz="4" w:space="0" w:color="000000"/>
              <w:bottom w:val="single" w:sz="4" w:space="0" w:color="000000"/>
              <w:right w:val="single" w:sz="4" w:space="0" w:color="000000"/>
            </w:tcBorders>
            <w:shd w:val="clear" w:color="auto" w:fill="FFFFFF" w:themeFill="background1"/>
            <w:noWrap/>
            <w:textDirection w:val="tbRlV"/>
            <w:vAlign w:val="center"/>
          </w:tcPr>
          <w:p w14:paraId="4D77F1D1" w14:textId="77777777" w:rsidR="00CB6DCB" w:rsidRPr="00CB6DCB" w:rsidRDefault="00CB6DCB" w:rsidP="00CB6DCB">
            <w:pPr>
              <w:ind w:firstLine="420"/>
              <w:jc w:val="center"/>
              <w:rPr>
                <w:rFonts w:asciiTheme="minorEastAsia" w:eastAsiaTheme="minorEastAsia" w:hAnsiTheme="minorEastAsia" w:cstheme="minorEastAsia"/>
                <w:color w:val="000000" w:themeColor="text1"/>
                <w:sz w:val="21"/>
                <w:szCs w:val="21"/>
              </w:rPr>
            </w:pPr>
          </w:p>
        </w:tc>
        <w:tc>
          <w:tcPr>
            <w:tcW w:w="1970" w:type="pct"/>
            <w:tcBorders>
              <w:top w:val="single" w:sz="4" w:space="0" w:color="000000"/>
              <w:left w:val="single" w:sz="4" w:space="0" w:color="000000"/>
              <w:bottom w:val="single" w:sz="4" w:space="0" w:color="000000"/>
              <w:right w:val="single" w:sz="4" w:space="0" w:color="000000"/>
            </w:tcBorders>
            <w:vAlign w:val="center"/>
          </w:tcPr>
          <w:p w14:paraId="0D84ACB4"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教授</w:t>
            </w:r>
          </w:p>
        </w:tc>
        <w:tc>
          <w:tcPr>
            <w:tcW w:w="1305" w:type="pct"/>
            <w:tcBorders>
              <w:top w:val="single" w:sz="4" w:space="0" w:color="000000"/>
              <w:left w:val="single" w:sz="4" w:space="0" w:color="000000"/>
              <w:bottom w:val="single" w:sz="4" w:space="0" w:color="000000"/>
              <w:right w:val="single" w:sz="4" w:space="0" w:color="000000"/>
            </w:tcBorders>
            <w:vAlign w:val="center"/>
          </w:tcPr>
          <w:p w14:paraId="35E23DB3"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1</w:t>
            </w:r>
          </w:p>
        </w:tc>
        <w:tc>
          <w:tcPr>
            <w:tcW w:w="1312" w:type="pct"/>
            <w:tcBorders>
              <w:top w:val="single" w:sz="4" w:space="0" w:color="000000"/>
              <w:left w:val="single" w:sz="4" w:space="0" w:color="000000"/>
              <w:bottom w:val="single" w:sz="4" w:space="0" w:color="000000"/>
              <w:right w:val="single" w:sz="4" w:space="0" w:color="000000"/>
            </w:tcBorders>
            <w:vAlign w:val="center"/>
          </w:tcPr>
          <w:p w14:paraId="4365BA5E"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1</w:t>
            </w:r>
          </w:p>
        </w:tc>
      </w:tr>
      <w:tr w:rsidR="00CB6DCB" w:rsidRPr="00CB6DCB" w14:paraId="101FD23E" w14:textId="77777777" w:rsidTr="00A509B6">
        <w:trPr>
          <w:trHeight w:val="270"/>
        </w:trPr>
        <w:tc>
          <w:tcPr>
            <w:tcW w:w="411" w:type="pct"/>
            <w:vMerge/>
            <w:tcBorders>
              <w:top w:val="single" w:sz="4" w:space="0" w:color="000000"/>
              <w:left w:val="single" w:sz="4" w:space="0" w:color="000000"/>
              <w:bottom w:val="single" w:sz="4" w:space="0" w:color="000000"/>
              <w:right w:val="single" w:sz="4" w:space="0" w:color="000000"/>
            </w:tcBorders>
            <w:shd w:val="clear" w:color="auto" w:fill="FFFFFF" w:themeFill="background1"/>
            <w:noWrap/>
            <w:textDirection w:val="tbRlV"/>
            <w:vAlign w:val="center"/>
          </w:tcPr>
          <w:p w14:paraId="3F5E904E" w14:textId="77777777" w:rsidR="00CB6DCB" w:rsidRPr="00CB6DCB" w:rsidRDefault="00CB6DCB" w:rsidP="00CB6DCB">
            <w:pPr>
              <w:ind w:firstLine="420"/>
              <w:jc w:val="center"/>
              <w:rPr>
                <w:rFonts w:asciiTheme="minorEastAsia" w:eastAsiaTheme="minorEastAsia" w:hAnsiTheme="minorEastAsia" w:cstheme="minorEastAsia"/>
                <w:color w:val="000000" w:themeColor="text1"/>
                <w:sz w:val="21"/>
                <w:szCs w:val="21"/>
              </w:rPr>
            </w:pPr>
          </w:p>
        </w:tc>
        <w:tc>
          <w:tcPr>
            <w:tcW w:w="1970" w:type="pct"/>
            <w:tcBorders>
              <w:top w:val="single" w:sz="4" w:space="0" w:color="000000"/>
              <w:left w:val="single" w:sz="4" w:space="0" w:color="000000"/>
              <w:bottom w:val="single" w:sz="4" w:space="0" w:color="000000"/>
              <w:right w:val="single" w:sz="4" w:space="0" w:color="000000"/>
            </w:tcBorders>
            <w:vAlign w:val="center"/>
          </w:tcPr>
          <w:p w14:paraId="29D2DE86"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副高级</w:t>
            </w:r>
          </w:p>
        </w:tc>
        <w:tc>
          <w:tcPr>
            <w:tcW w:w="1305" w:type="pct"/>
            <w:tcBorders>
              <w:top w:val="single" w:sz="4" w:space="0" w:color="000000"/>
              <w:left w:val="single" w:sz="4" w:space="0" w:color="000000"/>
              <w:bottom w:val="single" w:sz="4" w:space="0" w:color="000000"/>
              <w:right w:val="single" w:sz="4" w:space="0" w:color="000000"/>
            </w:tcBorders>
            <w:vAlign w:val="center"/>
          </w:tcPr>
          <w:p w14:paraId="19AF7A85"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91</w:t>
            </w:r>
          </w:p>
        </w:tc>
        <w:tc>
          <w:tcPr>
            <w:tcW w:w="1312" w:type="pct"/>
            <w:tcBorders>
              <w:top w:val="single" w:sz="4" w:space="0" w:color="000000"/>
              <w:left w:val="single" w:sz="4" w:space="0" w:color="000000"/>
              <w:bottom w:val="single" w:sz="4" w:space="0" w:color="000000"/>
              <w:right w:val="single" w:sz="4" w:space="0" w:color="000000"/>
            </w:tcBorders>
            <w:vAlign w:val="center"/>
          </w:tcPr>
          <w:p w14:paraId="7BFC10DC"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95</w:t>
            </w:r>
          </w:p>
        </w:tc>
      </w:tr>
      <w:tr w:rsidR="00CB6DCB" w:rsidRPr="00CB6DCB" w14:paraId="02AEB1BE" w14:textId="77777777" w:rsidTr="00A509B6">
        <w:trPr>
          <w:trHeight w:val="270"/>
        </w:trPr>
        <w:tc>
          <w:tcPr>
            <w:tcW w:w="411" w:type="pct"/>
            <w:vMerge/>
            <w:tcBorders>
              <w:top w:val="single" w:sz="4" w:space="0" w:color="000000"/>
              <w:left w:val="single" w:sz="4" w:space="0" w:color="000000"/>
              <w:bottom w:val="single" w:sz="4" w:space="0" w:color="000000"/>
              <w:right w:val="single" w:sz="4" w:space="0" w:color="000000"/>
            </w:tcBorders>
            <w:shd w:val="clear" w:color="auto" w:fill="FFFFFF" w:themeFill="background1"/>
            <w:noWrap/>
            <w:textDirection w:val="tbRlV"/>
            <w:vAlign w:val="center"/>
          </w:tcPr>
          <w:p w14:paraId="2FD153FD" w14:textId="77777777" w:rsidR="00CB6DCB" w:rsidRPr="00CB6DCB" w:rsidRDefault="00CB6DCB" w:rsidP="00CB6DCB">
            <w:pPr>
              <w:ind w:firstLine="420"/>
              <w:jc w:val="center"/>
              <w:rPr>
                <w:rFonts w:asciiTheme="minorEastAsia" w:eastAsiaTheme="minorEastAsia" w:hAnsiTheme="minorEastAsia" w:cstheme="minorEastAsia"/>
                <w:color w:val="000000" w:themeColor="text1"/>
                <w:sz w:val="21"/>
                <w:szCs w:val="21"/>
              </w:rPr>
            </w:pPr>
          </w:p>
        </w:tc>
        <w:tc>
          <w:tcPr>
            <w:tcW w:w="1970" w:type="pct"/>
            <w:tcBorders>
              <w:top w:val="single" w:sz="4" w:space="0" w:color="000000"/>
              <w:left w:val="single" w:sz="4" w:space="0" w:color="000000"/>
              <w:bottom w:val="single" w:sz="4" w:space="0" w:color="000000"/>
              <w:right w:val="single" w:sz="4" w:space="0" w:color="000000"/>
            </w:tcBorders>
            <w:vAlign w:val="center"/>
          </w:tcPr>
          <w:p w14:paraId="0C8FE4FC"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中级</w:t>
            </w:r>
          </w:p>
        </w:tc>
        <w:tc>
          <w:tcPr>
            <w:tcW w:w="1305" w:type="pct"/>
            <w:tcBorders>
              <w:top w:val="single" w:sz="4" w:space="0" w:color="000000"/>
              <w:left w:val="single" w:sz="4" w:space="0" w:color="000000"/>
              <w:bottom w:val="single" w:sz="4" w:space="0" w:color="000000"/>
              <w:right w:val="single" w:sz="4" w:space="0" w:color="000000"/>
            </w:tcBorders>
            <w:vAlign w:val="center"/>
          </w:tcPr>
          <w:p w14:paraId="07504362"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100</w:t>
            </w:r>
          </w:p>
        </w:tc>
        <w:tc>
          <w:tcPr>
            <w:tcW w:w="1312" w:type="pct"/>
            <w:tcBorders>
              <w:top w:val="single" w:sz="4" w:space="0" w:color="000000"/>
              <w:left w:val="single" w:sz="4" w:space="0" w:color="000000"/>
              <w:bottom w:val="single" w:sz="4" w:space="0" w:color="000000"/>
              <w:right w:val="single" w:sz="4" w:space="0" w:color="000000"/>
            </w:tcBorders>
            <w:vAlign w:val="center"/>
          </w:tcPr>
          <w:p w14:paraId="2D35C40B"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106</w:t>
            </w:r>
          </w:p>
        </w:tc>
      </w:tr>
      <w:tr w:rsidR="00CB6DCB" w:rsidRPr="00CB6DCB" w14:paraId="02FA5496" w14:textId="77777777" w:rsidTr="00A509B6">
        <w:trPr>
          <w:trHeight w:val="270"/>
        </w:trPr>
        <w:tc>
          <w:tcPr>
            <w:tcW w:w="411" w:type="pct"/>
            <w:vMerge/>
            <w:tcBorders>
              <w:top w:val="single" w:sz="4" w:space="0" w:color="000000"/>
              <w:left w:val="single" w:sz="4" w:space="0" w:color="000000"/>
              <w:bottom w:val="single" w:sz="4" w:space="0" w:color="000000"/>
              <w:right w:val="single" w:sz="4" w:space="0" w:color="000000"/>
            </w:tcBorders>
            <w:shd w:val="clear" w:color="auto" w:fill="FFFFFF" w:themeFill="background1"/>
            <w:noWrap/>
            <w:textDirection w:val="tbRlV"/>
            <w:vAlign w:val="center"/>
          </w:tcPr>
          <w:p w14:paraId="02E56E0A" w14:textId="77777777" w:rsidR="00CB6DCB" w:rsidRPr="00CB6DCB" w:rsidRDefault="00CB6DCB" w:rsidP="00CB6DCB">
            <w:pPr>
              <w:ind w:firstLine="420"/>
              <w:jc w:val="center"/>
              <w:rPr>
                <w:rFonts w:asciiTheme="minorEastAsia" w:eastAsiaTheme="minorEastAsia" w:hAnsiTheme="minorEastAsia" w:cstheme="minorEastAsia"/>
                <w:color w:val="000000" w:themeColor="text1"/>
                <w:sz w:val="21"/>
                <w:szCs w:val="21"/>
              </w:rPr>
            </w:pPr>
          </w:p>
        </w:tc>
        <w:tc>
          <w:tcPr>
            <w:tcW w:w="1970" w:type="pct"/>
            <w:tcBorders>
              <w:top w:val="single" w:sz="4" w:space="0" w:color="000000"/>
              <w:left w:val="single" w:sz="4" w:space="0" w:color="000000"/>
              <w:bottom w:val="single" w:sz="4" w:space="0" w:color="000000"/>
              <w:right w:val="single" w:sz="4" w:space="0" w:color="000000"/>
            </w:tcBorders>
            <w:vAlign w:val="center"/>
          </w:tcPr>
          <w:p w14:paraId="36BB28F6"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初级及以下</w:t>
            </w:r>
          </w:p>
        </w:tc>
        <w:tc>
          <w:tcPr>
            <w:tcW w:w="1305" w:type="pct"/>
            <w:tcBorders>
              <w:top w:val="single" w:sz="4" w:space="0" w:color="000000"/>
              <w:left w:val="single" w:sz="4" w:space="0" w:color="000000"/>
              <w:bottom w:val="single" w:sz="4" w:space="0" w:color="000000"/>
              <w:right w:val="single" w:sz="4" w:space="0" w:color="000000"/>
            </w:tcBorders>
            <w:noWrap/>
            <w:vAlign w:val="center"/>
          </w:tcPr>
          <w:p w14:paraId="451F401A"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155</w:t>
            </w:r>
          </w:p>
        </w:tc>
        <w:tc>
          <w:tcPr>
            <w:tcW w:w="1312" w:type="pct"/>
            <w:tcBorders>
              <w:top w:val="single" w:sz="4" w:space="0" w:color="000000"/>
              <w:left w:val="single" w:sz="4" w:space="0" w:color="000000"/>
              <w:bottom w:val="single" w:sz="4" w:space="0" w:color="000000"/>
              <w:right w:val="single" w:sz="4" w:space="0" w:color="000000"/>
            </w:tcBorders>
            <w:noWrap/>
            <w:vAlign w:val="center"/>
          </w:tcPr>
          <w:p w14:paraId="5AEAF65E"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157</w:t>
            </w:r>
          </w:p>
        </w:tc>
      </w:tr>
      <w:tr w:rsidR="00CB6DCB" w:rsidRPr="00CB6DCB" w14:paraId="50E9FBE4" w14:textId="77777777" w:rsidTr="00A509B6">
        <w:trPr>
          <w:trHeight w:val="270"/>
        </w:trPr>
        <w:tc>
          <w:tcPr>
            <w:tcW w:w="411" w:type="pct"/>
            <w:vMerge/>
            <w:tcBorders>
              <w:top w:val="single" w:sz="4" w:space="0" w:color="000000"/>
              <w:left w:val="single" w:sz="4" w:space="0" w:color="000000"/>
              <w:bottom w:val="single" w:sz="4" w:space="0" w:color="000000"/>
              <w:right w:val="single" w:sz="4" w:space="0" w:color="000000"/>
            </w:tcBorders>
            <w:shd w:val="clear" w:color="auto" w:fill="FFFFFF" w:themeFill="background1"/>
            <w:noWrap/>
            <w:textDirection w:val="tbRlV"/>
            <w:vAlign w:val="center"/>
          </w:tcPr>
          <w:p w14:paraId="588BA933" w14:textId="77777777" w:rsidR="00CB6DCB" w:rsidRPr="00CB6DCB" w:rsidRDefault="00CB6DCB" w:rsidP="00CB6DCB">
            <w:pPr>
              <w:ind w:firstLine="420"/>
              <w:jc w:val="center"/>
              <w:rPr>
                <w:rFonts w:asciiTheme="minorEastAsia" w:eastAsiaTheme="minorEastAsia" w:hAnsiTheme="minorEastAsia" w:cstheme="minorEastAsia"/>
                <w:color w:val="000000" w:themeColor="text1"/>
                <w:sz w:val="21"/>
                <w:szCs w:val="21"/>
              </w:rPr>
            </w:pPr>
          </w:p>
        </w:tc>
        <w:tc>
          <w:tcPr>
            <w:tcW w:w="1970" w:type="pct"/>
            <w:tcBorders>
              <w:top w:val="single" w:sz="4" w:space="0" w:color="000000"/>
              <w:left w:val="single" w:sz="4" w:space="0" w:color="000000"/>
              <w:bottom w:val="single" w:sz="4" w:space="0" w:color="000000"/>
              <w:right w:val="single" w:sz="4" w:space="0" w:color="000000"/>
            </w:tcBorders>
            <w:vAlign w:val="center"/>
          </w:tcPr>
          <w:p w14:paraId="00E6F7E7"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总数</w:t>
            </w:r>
          </w:p>
        </w:tc>
        <w:tc>
          <w:tcPr>
            <w:tcW w:w="1305" w:type="pct"/>
            <w:tcBorders>
              <w:top w:val="single" w:sz="4" w:space="0" w:color="000000"/>
              <w:left w:val="single" w:sz="4" w:space="0" w:color="000000"/>
              <w:bottom w:val="single" w:sz="4" w:space="0" w:color="000000"/>
              <w:right w:val="single" w:sz="4" w:space="0" w:color="000000"/>
            </w:tcBorders>
            <w:noWrap/>
            <w:vAlign w:val="center"/>
          </w:tcPr>
          <w:p w14:paraId="37C11264"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347</w:t>
            </w:r>
          </w:p>
        </w:tc>
        <w:tc>
          <w:tcPr>
            <w:tcW w:w="1312" w:type="pct"/>
            <w:tcBorders>
              <w:top w:val="single" w:sz="4" w:space="0" w:color="000000"/>
              <w:left w:val="single" w:sz="4" w:space="0" w:color="000000"/>
              <w:bottom w:val="single" w:sz="4" w:space="0" w:color="000000"/>
              <w:right w:val="single" w:sz="4" w:space="0" w:color="000000"/>
            </w:tcBorders>
            <w:noWrap/>
            <w:vAlign w:val="center"/>
          </w:tcPr>
          <w:p w14:paraId="04EB4606"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359</w:t>
            </w:r>
          </w:p>
        </w:tc>
      </w:tr>
      <w:tr w:rsidR="00CB6DCB" w:rsidRPr="00CB6DCB" w14:paraId="191D7A3B" w14:textId="77777777" w:rsidTr="00A509B6">
        <w:trPr>
          <w:trHeight w:val="270"/>
        </w:trPr>
        <w:tc>
          <w:tcPr>
            <w:tcW w:w="411" w:type="pct"/>
            <w:vMerge/>
            <w:tcBorders>
              <w:top w:val="single" w:sz="4" w:space="0" w:color="000000"/>
              <w:left w:val="single" w:sz="4" w:space="0" w:color="000000"/>
              <w:bottom w:val="single" w:sz="4" w:space="0" w:color="000000"/>
              <w:right w:val="single" w:sz="4" w:space="0" w:color="000000"/>
            </w:tcBorders>
            <w:shd w:val="clear" w:color="auto" w:fill="FFFFFF" w:themeFill="background1"/>
            <w:noWrap/>
            <w:textDirection w:val="tbRlV"/>
            <w:vAlign w:val="center"/>
          </w:tcPr>
          <w:p w14:paraId="3B713E02" w14:textId="77777777" w:rsidR="00CB6DCB" w:rsidRPr="00CB6DCB" w:rsidRDefault="00CB6DCB" w:rsidP="00CB6DCB">
            <w:pPr>
              <w:ind w:firstLine="420"/>
              <w:jc w:val="center"/>
              <w:rPr>
                <w:rFonts w:asciiTheme="minorEastAsia" w:eastAsiaTheme="minorEastAsia" w:hAnsiTheme="minorEastAsia" w:cstheme="minorEastAsia"/>
                <w:color w:val="000000" w:themeColor="text1"/>
                <w:sz w:val="21"/>
                <w:szCs w:val="21"/>
              </w:rPr>
            </w:pPr>
          </w:p>
        </w:tc>
        <w:tc>
          <w:tcPr>
            <w:tcW w:w="1970" w:type="pct"/>
            <w:tcBorders>
              <w:top w:val="single" w:sz="4" w:space="0" w:color="000000"/>
              <w:left w:val="single" w:sz="4" w:space="0" w:color="000000"/>
              <w:bottom w:val="single" w:sz="4" w:space="0" w:color="000000"/>
              <w:right w:val="single" w:sz="4" w:space="0" w:color="000000"/>
            </w:tcBorders>
            <w:vAlign w:val="center"/>
          </w:tcPr>
          <w:p w14:paraId="0264A6F3"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双</w:t>
            </w:r>
            <w:proofErr w:type="gramStart"/>
            <w:r w:rsidRPr="00CB6DCB">
              <w:rPr>
                <w:rFonts w:asciiTheme="minorEastAsia" w:eastAsiaTheme="minorEastAsia" w:hAnsiTheme="minorEastAsia" w:cstheme="minorEastAsia" w:hint="eastAsia"/>
                <w:color w:val="000000" w:themeColor="text1"/>
                <w:kern w:val="0"/>
                <w:sz w:val="21"/>
                <w:szCs w:val="21"/>
                <w:lang w:bidi="ar"/>
              </w:rPr>
              <w:t>师型数</w:t>
            </w:r>
            <w:proofErr w:type="gramEnd"/>
          </w:p>
        </w:tc>
        <w:tc>
          <w:tcPr>
            <w:tcW w:w="1305" w:type="pct"/>
            <w:tcBorders>
              <w:top w:val="single" w:sz="4" w:space="0" w:color="000000"/>
              <w:left w:val="single" w:sz="4" w:space="0" w:color="000000"/>
              <w:bottom w:val="single" w:sz="4" w:space="0" w:color="000000"/>
              <w:right w:val="single" w:sz="4" w:space="0" w:color="000000"/>
            </w:tcBorders>
            <w:noWrap/>
            <w:vAlign w:val="center"/>
          </w:tcPr>
          <w:p w14:paraId="6A65720B"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147</w:t>
            </w:r>
          </w:p>
        </w:tc>
        <w:tc>
          <w:tcPr>
            <w:tcW w:w="1312" w:type="pct"/>
            <w:tcBorders>
              <w:top w:val="single" w:sz="4" w:space="0" w:color="000000"/>
              <w:left w:val="single" w:sz="4" w:space="0" w:color="000000"/>
              <w:bottom w:val="single" w:sz="4" w:space="0" w:color="000000"/>
              <w:right w:val="single" w:sz="4" w:space="0" w:color="000000"/>
            </w:tcBorders>
            <w:noWrap/>
            <w:vAlign w:val="center"/>
          </w:tcPr>
          <w:p w14:paraId="50D511EC"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149</w:t>
            </w:r>
          </w:p>
        </w:tc>
      </w:tr>
      <w:tr w:rsidR="00CB6DCB" w:rsidRPr="00CB6DCB" w14:paraId="1DC98D0F" w14:textId="77777777" w:rsidTr="00A509B6">
        <w:trPr>
          <w:trHeight w:val="270"/>
        </w:trPr>
        <w:tc>
          <w:tcPr>
            <w:tcW w:w="411" w:type="pct"/>
            <w:vMerge/>
            <w:tcBorders>
              <w:top w:val="single" w:sz="4" w:space="0" w:color="000000"/>
              <w:left w:val="single" w:sz="4" w:space="0" w:color="000000"/>
              <w:bottom w:val="single" w:sz="4" w:space="0" w:color="000000"/>
              <w:right w:val="single" w:sz="4" w:space="0" w:color="000000"/>
            </w:tcBorders>
            <w:shd w:val="clear" w:color="auto" w:fill="FFFFFF" w:themeFill="background1"/>
            <w:noWrap/>
            <w:textDirection w:val="tbRlV"/>
            <w:vAlign w:val="center"/>
          </w:tcPr>
          <w:p w14:paraId="1AE6E7B4" w14:textId="77777777" w:rsidR="00CB6DCB" w:rsidRPr="00CB6DCB" w:rsidRDefault="00CB6DCB" w:rsidP="00CB6DCB">
            <w:pPr>
              <w:ind w:firstLine="420"/>
              <w:jc w:val="center"/>
              <w:rPr>
                <w:rFonts w:asciiTheme="minorEastAsia" w:eastAsiaTheme="minorEastAsia" w:hAnsiTheme="minorEastAsia" w:cstheme="minorEastAsia"/>
                <w:color w:val="000000" w:themeColor="text1"/>
                <w:sz w:val="21"/>
                <w:szCs w:val="21"/>
              </w:rPr>
            </w:pPr>
          </w:p>
        </w:tc>
        <w:tc>
          <w:tcPr>
            <w:tcW w:w="1970" w:type="pct"/>
            <w:tcBorders>
              <w:top w:val="single" w:sz="4" w:space="0" w:color="000000"/>
              <w:left w:val="single" w:sz="4" w:space="0" w:color="000000"/>
              <w:bottom w:val="single" w:sz="4" w:space="0" w:color="000000"/>
              <w:right w:val="single" w:sz="4" w:space="0" w:color="000000"/>
            </w:tcBorders>
            <w:vAlign w:val="center"/>
          </w:tcPr>
          <w:p w14:paraId="275395B2"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专业课教师</w:t>
            </w:r>
          </w:p>
        </w:tc>
        <w:tc>
          <w:tcPr>
            <w:tcW w:w="1305" w:type="pct"/>
            <w:tcBorders>
              <w:top w:val="single" w:sz="4" w:space="0" w:color="000000"/>
              <w:left w:val="single" w:sz="4" w:space="0" w:color="000000"/>
              <w:bottom w:val="single" w:sz="4" w:space="0" w:color="000000"/>
              <w:right w:val="single" w:sz="4" w:space="0" w:color="000000"/>
            </w:tcBorders>
            <w:noWrap/>
            <w:vAlign w:val="center"/>
          </w:tcPr>
          <w:p w14:paraId="4CA29512"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196</w:t>
            </w:r>
          </w:p>
        </w:tc>
        <w:tc>
          <w:tcPr>
            <w:tcW w:w="1312" w:type="pct"/>
            <w:tcBorders>
              <w:top w:val="single" w:sz="4" w:space="0" w:color="000000"/>
              <w:left w:val="single" w:sz="4" w:space="0" w:color="000000"/>
              <w:bottom w:val="single" w:sz="4" w:space="0" w:color="000000"/>
              <w:right w:val="single" w:sz="4" w:space="0" w:color="000000"/>
            </w:tcBorders>
            <w:noWrap/>
            <w:vAlign w:val="center"/>
          </w:tcPr>
          <w:p w14:paraId="143DB15A"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198</w:t>
            </w:r>
          </w:p>
        </w:tc>
      </w:tr>
      <w:tr w:rsidR="00CB6DCB" w:rsidRPr="00CB6DCB" w14:paraId="1D688EE8" w14:textId="77777777" w:rsidTr="00A509B6">
        <w:trPr>
          <w:trHeight w:val="270"/>
        </w:trPr>
        <w:tc>
          <w:tcPr>
            <w:tcW w:w="411" w:type="pct"/>
            <w:vMerge/>
            <w:tcBorders>
              <w:top w:val="single" w:sz="4" w:space="0" w:color="000000"/>
              <w:left w:val="single" w:sz="4" w:space="0" w:color="000000"/>
              <w:bottom w:val="single" w:sz="4" w:space="0" w:color="000000"/>
              <w:right w:val="single" w:sz="4" w:space="0" w:color="000000"/>
            </w:tcBorders>
            <w:shd w:val="clear" w:color="auto" w:fill="FFFFFF" w:themeFill="background1"/>
            <w:noWrap/>
            <w:textDirection w:val="tbRlV"/>
            <w:vAlign w:val="center"/>
          </w:tcPr>
          <w:p w14:paraId="5835373D" w14:textId="77777777" w:rsidR="00CB6DCB" w:rsidRPr="00CB6DCB" w:rsidRDefault="00CB6DCB" w:rsidP="00CB6DCB">
            <w:pPr>
              <w:ind w:firstLine="420"/>
              <w:jc w:val="center"/>
              <w:rPr>
                <w:rFonts w:asciiTheme="minorEastAsia" w:eastAsiaTheme="minorEastAsia" w:hAnsiTheme="minorEastAsia" w:cstheme="minorEastAsia"/>
                <w:color w:val="000000" w:themeColor="text1"/>
                <w:sz w:val="21"/>
                <w:szCs w:val="21"/>
              </w:rPr>
            </w:pPr>
          </w:p>
        </w:tc>
        <w:tc>
          <w:tcPr>
            <w:tcW w:w="1970" w:type="pct"/>
            <w:tcBorders>
              <w:top w:val="single" w:sz="4" w:space="0" w:color="000000"/>
              <w:left w:val="single" w:sz="4" w:space="0" w:color="000000"/>
              <w:bottom w:val="single" w:sz="4" w:space="0" w:color="000000"/>
              <w:right w:val="single" w:sz="4" w:space="0" w:color="000000"/>
            </w:tcBorders>
            <w:vAlign w:val="center"/>
          </w:tcPr>
          <w:p w14:paraId="0C95013F"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基础课教师</w:t>
            </w:r>
          </w:p>
        </w:tc>
        <w:tc>
          <w:tcPr>
            <w:tcW w:w="1305" w:type="pct"/>
            <w:tcBorders>
              <w:top w:val="single" w:sz="4" w:space="0" w:color="000000"/>
              <w:left w:val="single" w:sz="4" w:space="0" w:color="000000"/>
              <w:bottom w:val="single" w:sz="4" w:space="0" w:color="000000"/>
              <w:right w:val="single" w:sz="4" w:space="0" w:color="000000"/>
            </w:tcBorders>
            <w:noWrap/>
            <w:vAlign w:val="center"/>
          </w:tcPr>
          <w:p w14:paraId="4B5D7872"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151</w:t>
            </w:r>
          </w:p>
        </w:tc>
        <w:tc>
          <w:tcPr>
            <w:tcW w:w="1312" w:type="pct"/>
            <w:tcBorders>
              <w:top w:val="single" w:sz="4" w:space="0" w:color="000000"/>
              <w:left w:val="single" w:sz="4" w:space="0" w:color="000000"/>
              <w:bottom w:val="single" w:sz="4" w:space="0" w:color="000000"/>
              <w:right w:val="single" w:sz="4" w:space="0" w:color="000000"/>
            </w:tcBorders>
            <w:noWrap/>
            <w:vAlign w:val="center"/>
          </w:tcPr>
          <w:p w14:paraId="5BE28DD8"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161</w:t>
            </w:r>
          </w:p>
        </w:tc>
      </w:tr>
      <w:tr w:rsidR="00CB6DCB" w:rsidRPr="00CB6DCB" w14:paraId="12BE1B30" w14:textId="77777777" w:rsidTr="00A509B6">
        <w:trPr>
          <w:trHeight w:val="270"/>
        </w:trPr>
        <w:tc>
          <w:tcPr>
            <w:tcW w:w="411" w:type="pct"/>
            <w:vMerge/>
            <w:tcBorders>
              <w:top w:val="single" w:sz="4" w:space="0" w:color="000000"/>
              <w:left w:val="single" w:sz="4" w:space="0" w:color="000000"/>
              <w:bottom w:val="single" w:sz="4" w:space="0" w:color="000000"/>
              <w:right w:val="single" w:sz="4" w:space="0" w:color="000000"/>
            </w:tcBorders>
            <w:shd w:val="clear" w:color="auto" w:fill="FFFFFF" w:themeFill="background1"/>
            <w:noWrap/>
            <w:textDirection w:val="tbRlV"/>
            <w:vAlign w:val="center"/>
          </w:tcPr>
          <w:p w14:paraId="4F3F2249" w14:textId="77777777" w:rsidR="00CB6DCB" w:rsidRPr="00CB6DCB" w:rsidRDefault="00CB6DCB" w:rsidP="00CB6DCB">
            <w:pPr>
              <w:ind w:firstLine="420"/>
              <w:jc w:val="center"/>
              <w:rPr>
                <w:rFonts w:asciiTheme="minorEastAsia" w:eastAsiaTheme="minorEastAsia" w:hAnsiTheme="minorEastAsia" w:cstheme="minorEastAsia"/>
                <w:color w:val="000000" w:themeColor="text1"/>
                <w:sz w:val="21"/>
                <w:szCs w:val="21"/>
              </w:rPr>
            </w:pPr>
          </w:p>
        </w:tc>
        <w:tc>
          <w:tcPr>
            <w:tcW w:w="1970" w:type="pct"/>
            <w:tcBorders>
              <w:top w:val="single" w:sz="4" w:space="0" w:color="000000"/>
              <w:left w:val="single" w:sz="4" w:space="0" w:color="000000"/>
              <w:bottom w:val="single" w:sz="4" w:space="0" w:color="000000"/>
              <w:right w:val="single" w:sz="4" w:space="0" w:color="000000"/>
            </w:tcBorders>
            <w:vAlign w:val="center"/>
          </w:tcPr>
          <w:p w14:paraId="441339B7"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总数</w:t>
            </w:r>
          </w:p>
        </w:tc>
        <w:tc>
          <w:tcPr>
            <w:tcW w:w="1305" w:type="pct"/>
            <w:tcBorders>
              <w:top w:val="single" w:sz="4" w:space="0" w:color="000000"/>
              <w:left w:val="single" w:sz="4" w:space="0" w:color="000000"/>
              <w:bottom w:val="single" w:sz="4" w:space="0" w:color="000000"/>
              <w:right w:val="single" w:sz="4" w:space="0" w:color="000000"/>
            </w:tcBorders>
            <w:noWrap/>
            <w:vAlign w:val="center"/>
          </w:tcPr>
          <w:p w14:paraId="3099EA3D"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 xml:space="preserve">347 </w:t>
            </w:r>
          </w:p>
        </w:tc>
        <w:tc>
          <w:tcPr>
            <w:tcW w:w="1312" w:type="pct"/>
            <w:tcBorders>
              <w:top w:val="single" w:sz="4" w:space="0" w:color="000000"/>
              <w:left w:val="single" w:sz="4" w:space="0" w:color="000000"/>
              <w:bottom w:val="single" w:sz="4" w:space="0" w:color="000000"/>
              <w:right w:val="single" w:sz="4" w:space="0" w:color="000000"/>
            </w:tcBorders>
            <w:noWrap/>
            <w:vAlign w:val="center"/>
          </w:tcPr>
          <w:p w14:paraId="1BBBE7F3"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 xml:space="preserve">359 </w:t>
            </w:r>
          </w:p>
        </w:tc>
      </w:tr>
      <w:tr w:rsidR="00CB6DCB" w:rsidRPr="00CB6DCB" w14:paraId="4C2A16AA" w14:textId="77777777" w:rsidTr="00A509B6">
        <w:trPr>
          <w:trHeight w:val="450"/>
        </w:trPr>
        <w:tc>
          <w:tcPr>
            <w:tcW w:w="411"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14:paraId="2225C5F9" w14:textId="77777777" w:rsidR="00CB6DCB" w:rsidRPr="00CB6DCB" w:rsidRDefault="00CB6DCB" w:rsidP="00CB6DCB">
            <w:pPr>
              <w:ind w:firstLine="420"/>
              <w:jc w:val="center"/>
              <w:rPr>
                <w:rFonts w:asciiTheme="minorEastAsia" w:eastAsiaTheme="minorEastAsia" w:hAnsiTheme="minorEastAsia" w:cstheme="minorEastAsia"/>
                <w:color w:val="000000" w:themeColor="text1"/>
                <w:sz w:val="21"/>
                <w:szCs w:val="21"/>
              </w:rPr>
            </w:pPr>
          </w:p>
        </w:tc>
        <w:tc>
          <w:tcPr>
            <w:tcW w:w="1970" w:type="pct"/>
            <w:tcBorders>
              <w:top w:val="single" w:sz="4" w:space="0" w:color="000000"/>
              <w:left w:val="single" w:sz="4" w:space="0" w:color="000000"/>
              <w:bottom w:val="single" w:sz="4" w:space="0" w:color="000000"/>
              <w:right w:val="single" w:sz="4" w:space="0" w:color="000000"/>
            </w:tcBorders>
            <w:vAlign w:val="center"/>
          </w:tcPr>
          <w:p w14:paraId="1E28AA84"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双师</w:t>
            </w:r>
            <w:proofErr w:type="gramStart"/>
            <w:r w:rsidRPr="00CB6DCB">
              <w:rPr>
                <w:rFonts w:asciiTheme="minorEastAsia" w:eastAsiaTheme="minorEastAsia" w:hAnsiTheme="minorEastAsia" w:cstheme="minorEastAsia" w:hint="eastAsia"/>
                <w:color w:val="000000" w:themeColor="text1"/>
                <w:kern w:val="0"/>
                <w:sz w:val="21"/>
                <w:szCs w:val="21"/>
                <w:lang w:bidi="ar"/>
              </w:rPr>
              <w:t>型教师</w:t>
            </w:r>
            <w:proofErr w:type="gramEnd"/>
            <w:r w:rsidRPr="00CB6DCB">
              <w:rPr>
                <w:rFonts w:asciiTheme="minorEastAsia" w:eastAsiaTheme="minorEastAsia" w:hAnsiTheme="minorEastAsia" w:cstheme="minorEastAsia" w:hint="eastAsia"/>
                <w:color w:val="000000" w:themeColor="text1"/>
                <w:kern w:val="0"/>
                <w:sz w:val="21"/>
                <w:szCs w:val="21"/>
                <w:lang w:bidi="ar"/>
              </w:rPr>
              <w:t>比例</w:t>
            </w:r>
          </w:p>
        </w:tc>
        <w:tc>
          <w:tcPr>
            <w:tcW w:w="1305" w:type="pct"/>
            <w:tcBorders>
              <w:top w:val="single" w:sz="4" w:space="0" w:color="000000"/>
              <w:left w:val="single" w:sz="4" w:space="0" w:color="000000"/>
              <w:bottom w:val="single" w:sz="4" w:space="0" w:color="000000"/>
              <w:right w:val="single" w:sz="4" w:space="0" w:color="000000"/>
            </w:tcBorders>
            <w:noWrap/>
            <w:vAlign w:val="center"/>
          </w:tcPr>
          <w:p w14:paraId="19224141"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75.00%</w:t>
            </w:r>
          </w:p>
        </w:tc>
        <w:tc>
          <w:tcPr>
            <w:tcW w:w="1312" w:type="pct"/>
            <w:tcBorders>
              <w:top w:val="single" w:sz="4" w:space="0" w:color="000000"/>
              <w:left w:val="single" w:sz="4" w:space="0" w:color="000000"/>
              <w:bottom w:val="single" w:sz="4" w:space="0" w:color="000000"/>
              <w:right w:val="single" w:sz="4" w:space="0" w:color="000000"/>
            </w:tcBorders>
            <w:noWrap/>
            <w:vAlign w:val="center"/>
          </w:tcPr>
          <w:p w14:paraId="522E1009"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75.3</w:t>
            </w:r>
            <w:r w:rsidRPr="00CB6DCB">
              <w:rPr>
                <w:rFonts w:asciiTheme="minorEastAsia" w:eastAsiaTheme="minorEastAsia" w:hAnsiTheme="minorEastAsia" w:cstheme="minorEastAsia"/>
                <w:color w:val="000000" w:themeColor="text1"/>
                <w:kern w:val="0"/>
                <w:sz w:val="21"/>
                <w:szCs w:val="21"/>
                <w:lang w:bidi="ar"/>
              </w:rPr>
              <w:t>0</w:t>
            </w:r>
            <w:r w:rsidRPr="00CB6DCB">
              <w:rPr>
                <w:rFonts w:asciiTheme="minorEastAsia" w:eastAsiaTheme="minorEastAsia" w:hAnsiTheme="minorEastAsia" w:cstheme="minorEastAsia" w:hint="eastAsia"/>
                <w:color w:val="000000" w:themeColor="text1"/>
                <w:kern w:val="0"/>
                <w:sz w:val="21"/>
                <w:szCs w:val="21"/>
                <w:lang w:bidi="ar"/>
              </w:rPr>
              <w:t>%</w:t>
            </w:r>
          </w:p>
        </w:tc>
      </w:tr>
      <w:tr w:rsidR="00CB6DCB" w:rsidRPr="00CB6DCB" w14:paraId="43D67C61" w14:textId="77777777" w:rsidTr="00A509B6">
        <w:trPr>
          <w:trHeight w:val="270"/>
        </w:trPr>
        <w:tc>
          <w:tcPr>
            <w:tcW w:w="411" w:type="pct"/>
            <w:vMerge/>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14:paraId="05B45918" w14:textId="77777777" w:rsidR="00CB6DCB" w:rsidRPr="00CB6DCB" w:rsidRDefault="00CB6DCB" w:rsidP="00CB6DCB">
            <w:pPr>
              <w:ind w:firstLine="420"/>
              <w:jc w:val="center"/>
              <w:rPr>
                <w:rFonts w:asciiTheme="minorEastAsia" w:eastAsiaTheme="minorEastAsia" w:hAnsiTheme="minorEastAsia" w:cstheme="minorEastAsia"/>
                <w:color w:val="000000" w:themeColor="text1"/>
                <w:sz w:val="21"/>
                <w:szCs w:val="21"/>
              </w:rPr>
            </w:pPr>
          </w:p>
        </w:tc>
        <w:tc>
          <w:tcPr>
            <w:tcW w:w="1970" w:type="pct"/>
            <w:tcBorders>
              <w:top w:val="single" w:sz="4" w:space="0" w:color="000000"/>
              <w:left w:val="single" w:sz="4" w:space="0" w:color="000000"/>
              <w:bottom w:val="single" w:sz="4" w:space="0" w:color="000000"/>
              <w:right w:val="single" w:sz="4" w:space="0" w:color="000000"/>
            </w:tcBorders>
            <w:vAlign w:val="center"/>
          </w:tcPr>
          <w:p w14:paraId="72CA9F52"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在校生数</w:t>
            </w:r>
          </w:p>
        </w:tc>
        <w:tc>
          <w:tcPr>
            <w:tcW w:w="1305" w:type="pct"/>
            <w:tcBorders>
              <w:top w:val="single" w:sz="4" w:space="0" w:color="000000"/>
              <w:left w:val="single" w:sz="4" w:space="0" w:color="000000"/>
              <w:bottom w:val="single" w:sz="4" w:space="0" w:color="000000"/>
              <w:right w:val="single" w:sz="4" w:space="0" w:color="000000"/>
            </w:tcBorders>
            <w:noWrap/>
            <w:vAlign w:val="center"/>
          </w:tcPr>
          <w:p w14:paraId="624EF011"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3611</w:t>
            </w:r>
          </w:p>
        </w:tc>
        <w:tc>
          <w:tcPr>
            <w:tcW w:w="1312" w:type="pct"/>
            <w:tcBorders>
              <w:top w:val="single" w:sz="4" w:space="0" w:color="000000"/>
              <w:left w:val="single" w:sz="4" w:space="0" w:color="000000"/>
              <w:bottom w:val="single" w:sz="4" w:space="0" w:color="000000"/>
              <w:right w:val="single" w:sz="4" w:space="0" w:color="000000"/>
            </w:tcBorders>
            <w:noWrap/>
            <w:vAlign w:val="center"/>
          </w:tcPr>
          <w:p w14:paraId="095CAFF2"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3697</w:t>
            </w:r>
          </w:p>
        </w:tc>
      </w:tr>
      <w:tr w:rsidR="00CB6DCB" w:rsidRPr="00CB6DCB" w14:paraId="49E0A414" w14:textId="77777777" w:rsidTr="00A509B6">
        <w:trPr>
          <w:trHeight w:val="450"/>
        </w:trPr>
        <w:tc>
          <w:tcPr>
            <w:tcW w:w="411" w:type="pct"/>
            <w:vMerge/>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14:paraId="166E6830" w14:textId="77777777" w:rsidR="00CB6DCB" w:rsidRPr="00CB6DCB" w:rsidRDefault="00CB6DCB" w:rsidP="00CB6DCB">
            <w:pPr>
              <w:ind w:firstLine="420"/>
              <w:jc w:val="center"/>
              <w:rPr>
                <w:rFonts w:asciiTheme="minorEastAsia" w:eastAsiaTheme="minorEastAsia" w:hAnsiTheme="minorEastAsia" w:cstheme="minorEastAsia"/>
                <w:color w:val="000000" w:themeColor="text1"/>
                <w:sz w:val="21"/>
                <w:szCs w:val="21"/>
              </w:rPr>
            </w:pPr>
          </w:p>
        </w:tc>
        <w:tc>
          <w:tcPr>
            <w:tcW w:w="1970" w:type="pct"/>
            <w:tcBorders>
              <w:top w:val="single" w:sz="4" w:space="0" w:color="000000"/>
              <w:left w:val="single" w:sz="4" w:space="0" w:color="000000"/>
              <w:bottom w:val="single" w:sz="4" w:space="0" w:color="000000"/>
              <w:right w:val="single" w:sz="4" w:space="0" w:color="000000"/>
            </w:tcBorders>
            <w:vAlign w:val="center"/>
          </w:tcPr>
          <w:p w14:paraId="249FAFD6"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全校教职工数</w:t>
            </w:r>
          </w:p>
        </w:tc>
        <w:tc>
          <w:tcPr>
            <w:tcW w:w="1305" w:type="pct"/>
            <w:tcBorders>
              <w:top w:val="single" w:sz="4" w:space="0" w:color="000000"/>
              <w:left w:val="single" w:sz="4" w:space="0" w:color="000000"/>
              <w:bottom w:val="single" w:sz="4" w:space="0" w:color="000000"/>
              <w:right w:val="single" w:sz="4" w:space="0" w:color="000000"/>
            </w:tcBorders>
            <w:noWrap/>
            <w:vAlign w:val="center"/>
          </w:tcPr>
          <w:p w14:paraId="1D2979A3"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462</w:t>
            </w:r>
          </w:p>
        </w:tc>
        <w:tc>
          <w:tcPr>
            <w:tcW w:w="1312" w:type="pct"/>
            <w:tcBorders>
              <w:top w:val="single" w:sz="4" w:space="0" w:color="000000"/>
              <w:left w:val="single" w:sz="4" w:space="0" w:color="000000"/>
              <w:bottom w:val="single" w:sz="4" w:space="0" w:color="000000"/>
              <w:right w:val="single" w:sz="4" w:space="0" w:color="000000"/>
            </w:tcBorders>
            <w:noWrap/>
            <w:vAlign w:val="center"/>
          </w:tcPr>
          <w:p w14:paraId="5B2C3456"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474</w:t>
            </w:r>
          </w:p>
        </w:tc>
      </w:tr>
      <w:tr w:rsidR="00CB6DCB" w:rsidRPr="00CB6DCB" w14:paraId="59DD0134" w14:textId="77777777" w:rsidTr="00A509B6">
        <w:trPr>
          <w:trHeight w:val="270"/>
        </w:trPr>
        <w:tc>
          <w:tcPr>
            <w:tcW w:w="411"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textDirection w:val="tbRlV"/>
            <w:vAlign w:val="center"/>
          </w:tcPr>
          <w:p w14:paraId="4A036F21"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外聘教师</w:t>
            </w:r>
          </w:p>
        </w:tc>
        <w:tc>
          <w:tcPr>
            <w:tcW w:w="1970" w:type="pct"/>
            <w:tcBorders>
              <w:top w:val="single" w:sz="4" w:space="0" w:color="000000"/>
              <w:left w:val="single" w:sz="4" w:space="0" w:color="000000"/>
              <w:bottom w:val="single" w:sz="4" w:space="0" w:color="000000"/>
              <w:right w:val="single" w:sz="4" w:space="0" w:color="000000"/>
            </w:tcBorders>
            <w:vAlign w:val="center"/>
          </w:tcPr>
          <w:p w14:paraId="00CB12FE"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副高及以上</w:t>
            </w:r>
          </w:p>
        </w:tc>
        <w:tc>
          <w:tcPr>
            <w:tcW w:w="1305" w:type="pct"/>
            <w:tcBorders>
              <w:top w:val="single" w:sz="4" w:space="0" w:color="000000"/>
              <w:left w:val="single" w:sz="4" w:space="0" w:color="000000"/>
              <w:bottom w:val="single" w:sz="4" w:space="0" w:color="000000"/>
              <w:right w:val="single" w:sz="4" w:space="0" w:color="000000"/>
            </w:tcBorders>
            <w:noWrap/>
            <w:vAlign w:val="center"/>
          </w:tcPr>
          <w:p w14:paraId="09A45120"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25</w:t>
            </w:r>
          </w:p>
        </w:tc>
        <w:tc>
          <w:tcPr>
            <w:tcW w:w="1312" w:type="pct"/>
            <w:tcBorders>
              <w:top w:val="single" w:sz="4" w:space="0" w:color="000000"/>
              <w:left w:val="single" w:sz="4" w:space="0" w:color="000000"/>
              <w:bottom w:val="single" w:sz="4" w:space="0" w:color="000000"/>
              <w:right w:val="single" w:sz="4" w:space="0" w:color="000000"/>
            </w:tcBorders>
            <w:noWrap/>
            <w:vAlign w:val="center"/>
          </w:tcPr>
          <w:p w14:paraId="7FC8EA9A"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25</w:t>
            </w:r>
          </w:p>
        </w:tc>
      </w:tr>
      <w:tr w:rsidR="00CB6DCB" w:rsidRPr="00CB6DCB" w14:paraId="16CE9D64" w14:textId="77777777" w:rsidTr="00A509B6">
        <w:trPr>
          <w:trHeight w:val="270"/>
        </w:trPr>
        <w:tc>
          <w:tcPr>
            <w:tcW w:w="411" w:type="pct"/>
            <w:vMerge/>
            <w:tcBorders>
              <w:top w:val="single" w:sz="4" w:space="0" w:color="000000"/>
              <w:left w:val="single" w:sz="4" w:space="0" w:color="000000"/>
              <w:bottom w:val="single" w:sz="4" w:space="0" w:color="000000"/>
              <w:right w:val="single" w:sz="4" w:space="0" w:color="000000"/>
            </w:tcBorders>
            <w:shd w:val="clear" w:color="auto" w:fill="FFFFFF" w:themeFill="background1"/>
            <w:textDirection w:val="tbRlV"/>
            <w:vAlign w:val="center"/>
          </w:tcPr>
          <w:p w14:paraId="0E8415AA" w14:textId="77777777" w:rsidR="00CB6DCB" w:rsidRPr="00CB6DCB" w:rsidRDefault="00CB6DCB" w:rsidP="00CB6DCB">
            <w:pPr>
              <w:ind w:firstLine="420"/>
              <w:jc w:val="center"/>
              <w:rPr>
                <w:rFonts w:asciiTheme="minorEastAsia" w:eastAsiaTheme="minorEastAsia" w:hAnsiTheme="minorEastAsia" w:cstheme="minorEastAsia"/>
                <w:color w:val="000000" w:themeColor="text1"/>
                <w:sz w:val="21"/>
                <w:szCs w:val="21"/>
              </w:rPr>
            </w:pPr>
          </w:p>
        </w:tc>
        <w:tc>
          <w:tcPr>
            <w:tcW w:w="1970" w:type="pct"/>
            <w:tcBorders>
              <w:top w:val="single" w:sz="4" w:space="0" w:color="000000"/>
              <w:left w:val="single" w:sz="4" w:space="0" w:color="000000"/>
              <w:bottom w:val="single" w:sz="4" w:space="0" w:color="000000"/>
              <w:right w:val="single" w:sz="4" w:space="0" w:color="000000"/>
            </w:tcBorders>
            <w:vAlign w:val="center"/>
          </w:tcPr>
          <w:p w14:paraId="7C3FD234"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中级</w:t>
            </w:r>
          </w:p>
        </w:tc>
        <w:tc>
          <w:tcPr>
            <w:tcW w:w="1305" w:type="pct"/>
            <w:tcBorders>
              <w:top w:val="single" w:sz="4" w:space="0" w:color="000000"/>
              <w:left w:val="single" w:sz="4" w:space="0" w:color="000000"/>
              <w:bottom w:val="single" w:sz="4" w:space="0" w:color="000000"/>
              <w:right w:val="single" w:sz="4" w:space="0" w:color="000000"/>
            </w:tcBorders>
            <w:noWrap/>
            <w:vAlign w:val="center"/>
          </w:tcPr>
          <w:p w14:paraId="376FFE9E"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19</w:t>
            </w:r>
          </w:p>
        </w:tc>
        <w:tc>
          <w:tcPr>
            <w:tcW w:w="1312" w:type="pct"/>
            <w:tcBorders>
              <w:top w:val="single" w:sz="4" w:space="0" w:color="000000"/>
              <w:left w:val="single" w:sz="4" w:space="0" w:color="000000"/>
              <w:bottom w:val="single" w:sz="4" w:space="0" w:color="000000"/>
              <w:right w:val="single" w:sz="4" w:space="0" w:color="000000"/>
            </w:tcBorders>
            <w:noWrap/>
            <w:vAlign w:val="center"/>
          </w:tcPr>
          <w:p w14:paraId="5E87B243"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19</w:t>
            </w:r>
          </w:p>
        </w:tc>
      </w:tr>
      <w:tr w:rsidR="00CB6DCB" w:rsidRPr="00CB6DCB" w14:paraId="655A6B99" w14:textId="77777777" w:rsidTr="00A509B6">
        <w:trPr>
          <w:trHeight w:val="270"/>
        </w:trPr>
        <w:tc>
          <w:tcPr>
            <w:tcW w:w="411" w:type="pct"/>
            <w:vMerge/>
            <w:tcBorders>
              <w:top w:val="single" w:sz="4" w:space="0" w:color="000000"/>
              <w:left w:val="single" w:sz="4" w:space="0" w:color="000000"/>
              <w:bottom w:val="single" w:sz="4" w:space="0" w:color="000000"/>
              <w:right w:val="single" w:sz="4" w:space="0" w:color="000000"/>
            </w:tcBorders>
            <w:shd w:val="clear" w:color="auto" w:fill="FFFFFF" w:themeFill="background1"/>
            <w:textDirection w:val="tbRlV"/>
            <w:vAlign w:val="center"/>
          </w:tcPr>
          <w:p w14:paraId="0F78D222" w14:textId="77777777" w:rsidR="00CB6DCB" w:rsidRPr="00CB6DCB" w:rsidRDefault="00CB6DCB" w:rsidP="00CB6DCB">
            <w:pPr>
              <w:ind w:firstLine="420"/>
              <w:jc w:val="center"/>
              <w:rPr>
                <w:rFonts w:asciiTheme="minorEastAsia" w:eastAsiaTheme="minorEastAsia" w:hAnsiTheme="minorEastAsia" w:cstheme="minorEastAsia"/>
                <w:color w:val="000000" w:themeColor="text1"/>
                <w:sz w:val="21"/>
                <w:szCs w:val="21"/>
              </w:rPr>
            </w:pPr>
          </w:p>
        </w:tc>
        <w:tc>
          <w:tcPr>
            <w:tcW w:w="1970" w:type="pct"/>
            <w:tcBorders>
              <w:top w:val="single" w:sz="4" w:space="0" w:color="000000"/>
              <w:left w:val="single" w:sz="4" w:space="0" w:color="000000"/>
              <w:bottom w:val="single" w:sz="4" w:space="0" w:color="000000"/>
              <w:right w:val="single" w:sz="4" w:space="0" w:color="000000"/>
            </w:tcBorders>
            <w:vAlign w:val="center"/>
          </w:tcPr>
          <w:p w14:paraId="29221CCC"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初级及以下</w:t>
            </w:r>
          </w:p>
        </w:tc>
        <w:tc>
          <w:tcPr>
            <w:tcW w:w="1305" w:type="pct"/>
            <w:tcBorders>
              <w:top w:val="single" w:sz="4" w:space="0" w:color="000000"/>
              <w:left w:val="single" w:sz="4" w:space="0" w:color="000000"/>
              <w:bottom w:val="single" w:sz="4" w:space="0" w:color="000000"/>
              <w:right w:val="single" w:sz="4" w:space="0" w:color="000000"/>
            </w:tcBorders>
            <w:noWrap/>
            <w:vAlign w:val="center"/>
          </w:tcPr>
          <w:p w14:paraId="1CB78BAA"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1</w:t>
            </w:r>
          </w:p>
        </w:tc>
        <w:tc>
          <w:tcPr>
            <w:tcW w:w="1312" w:type="pct"/>
            <w:tcBorders>
              <w:top w:val="single" w:sz="4" w:space="0" w:color="000000"/>
              <w:left w:val="single" w:sz="4" w:space="0" w:color="000000"/>
              <w:bottom w:val="single" w:sz="4" w:space="0" w:color="000000"/>
              <w:right w:val="single" w:sz="4" w:space="0" w:color="000000"/>
            </w:tcBorders>
            <w:noWrap/>
            <w:vAlign w:val="center"/>
          </w:tcPr>
          <w:p w14:paraId="4875AC29"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1</w:t>
            </w:r>
          </w:p>
        </w:tc>
      </w:tr>
      <w:tr w:rsidR="00CB6DCB" w:rsidRPr="00CB6DCB" w14:paraId="2B5E99B2" w14:textId="77777777" w:rsidTr="00A509B6">
        <w:trPr>
          <w:trHeight w:val="270"/>
        </w:trPr>
        <w:tc>
          <w:tcPr>
            <w:tcW w:w="411" w:type="pct"/>
            <w:vMerge/>
            <w:tcBorders>
              <w:top w:val="single" w:sz="4" w:space="0" w:color="000000"/>
              <w:left w:val="single" w:sz="4" w:space="0" w:color="000000"/>
              <w:bottom w:val="single" w:sz="4" w:space="0" w:color="000000"/>
              <w:right w:val="single" w:sz="4" w:space="0" w:color="000000"/>
            </w:tcBorders>
            <w:shd w:val="clear" w:color="auto" w:fill="FFFFFF" w:themeFill="background1"/>
            <w:textDirection w:val="tbRlV"/>
            <w:vAlign w:val="center"/>
          </w:tcPr>
          <w:p w14:paraId="58DEAA17" w14:textId="77777777" w:rsidR="00CB6DCB" w:rsidRPr="00CB6DCB" w:rsidRDefault="00CB6DCB" w:rsidP="00CB6DCB">
            <w:pPr>
              <w:ind w:firstLine="420"/>
              <w:jc w:val="center"/>
              <w:rPr>
                <w:rFonts w:asciiTheme="minorEastAsia" w:eastAsiaTheme="minorEastAsia" w:hAnsiTheme="minorEastAsia" w:cstheme="minorEastAsia"/>
                <w:color w:val="000000" w:themeColor="text1"/>
                <w:sz w:val="21"/>
                <w:szCs w:val="21"/>
              </w:rPr>
            </w:pPr>
          </w:p>
        </w:tc>
        <w:tc>
          <w:tcPr>
            <w:tcW w:w="1970" w:type="pct"/>
            <w:tcBorders>
              <w:top w:val="single" w:sz="4" w:space="0" w:color="000000"/>
              <w:left w:val="single" w:sz="4" w:space="0" w:color="000000"/>
              <w:bottom w:val="single" w:sz="4" w:space="0" w:color="000000"/>
              <w:right w:val="single" w:sz="4" w:space="0" w:color="000000"/>
            </w:tcBorders>
            <w:vAlign w:val="center"/>
          </w:tcPr>
          <w:p w14:paraId="71302891"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总数</w:t>
            </w:r>
          </w:p>
        </w:tc>
        <w:tc>
          <w:tcPr>
            <w:tcW w:w="1305" w:type="pct"/>
            <w:tcBorders>
              <w:top w:val="single" w:sz="4" w:space="0" w:color="000000"/>
              <w:left w:val="single" w:sz="4" w:space="0" w:color="000000"/>
              <w:bottom w:val="single" w:sz="4" w:space="0" w:color="000000"/>
              <w:right w:val="single" w:sz="4" w:space="0" w:color="000000"/>
            </w:tcBorders>
            <w:noWrap/>
            <w:vAlign w:val="center"/>
          </w:tcPr>
          <w:p w14:paraId="5F913850"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45</w:t>
            </w:r>
          </w:p>
        </w:tc>
        <w:tc>
          <w:tcPr>
            <w:tcW w:w="1312" w:type="pct"/>
            <w:tcBorders>
              <w:top w:val="single" w:sz="4" w:space="0" w:color="000000"/>
              <w:left w:val="single" w:sz="4" w:space="0" w:color="000000"/>
              <w:bottom w:val="single" w:sz="4" w:space="0" w:color="000000"/>
              <w:right w:val="single" w:sz="4" w:space="0" w:color="000000"/>
            </w:tcBorders>
            <w:noWrap/>
            <w:vAlign w:val="center"/>
          </w:tcPr>
          <w:p w14:paraId="612A35CB"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45</w:t>
            </w:r>
          </w:p>
        </w:tc>
      </w:tr>
      <w:tr w:rsidR="00CB6DCB" w:rsidRPr="00CB6DCB" w14:paraId="1C855B04" w14:textId="77777777" w:rsidTr="00A509B6">
        <w:trPr>
          <w:trHeight w:val="270"/>
        </w:trPr>
        <w:tc>
          <w:tcPr>
            <w:tcW w:w="411"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textDirection w:val="tbRlV"/>
            <w:vAlign w:val="center"/>
          </w:tcPr>
          <w:p w14:paraId="673AF92F" w14:textId="77777777" w:rsidR="00CB6DCB" w:rsidRPr="00CB6DCB" w:rsidRDefault="00CB6DCB" w:rsidP="00CB6DCB">
            <w:pPr>
              <w:widowControl/>
              <w:ind w:left="113"/>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sz w:val="21"/>
                <w:szCs w:val="21"/>
              </w:rPr>
              <w:t>兼职教师</w:t>
            </w:r>
          </w:p>
        </w:tc>
        <w:tc>
          <w:tcPr>
            <w:tcW w:w="1970" w:type="pct"/>
            <w:tcBorders>
              <w:top w:val="single" w:sz="4" w:space="0" w:color="000000"/>
              <w:left w:val="single" w:sz="4" w:space="0" w:color="000000"/>
              <w:bottom w:val="single" w:sz="4" w:space="0" w:color="000000"/>
              <w:right w:val="single" w:sz="4" w:space="0" w:color="000000"/>
            </w:tcBorders>
            <w:vAlign w:val="center"/>
          </w:tcPr>
          <w:p w14:paraId="5C7670C4"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副高及以上</w:t>
            </w:r>
          </w:p>
        </w:tc>
        <w:tc>
          <w:tcPr>
            <w:tcW w:w="1305" w:type="pct"/>
            <w:tcBorders>
              <w:top w:val="single" w:sz="4" w:space="0" w:color="000000"/>
              <w:left w:val="single" w:sz="4" w:space="0" w:color="000000"/>
              <w:bottom w:val="single" w:sz="4" w:space="0" w:color="000000"/>
              <w:right w:val="single" w:sz="4" w:space="0" w:color="000000"/>
            </w:tcBorders>
            <w:noWrap/>
            <w:vAlign w:val="center"/>
          </w:tcPr>
          <w:p w14:paraId="46D0F03C"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5</w:t>
            </w:r>
          </w:p>
        </w:tc>
        <w:tc>
          <w:tcPr>
            <w:tcW w:w="1312" w:type="pct"/>
            <w:tcBorders>
              <w:top w:val="single" w:sz="4" w:space="0" w:color="000000"/>
              <w:left w:val="single" w:sz="4" w:space="0" w:color="000000"/>
              <w:bottom w:val="single" w:sz="4" w:space="0" w:color="000000"/>
              <w:right w:val="single" w:sz="4" w:space="0" w:color="000000"/>
            </w:tcBorders>
            <w:noWrap/>
            <w:vAlign w:val="center"/>
          </w:tcPr>
          <w:p w14:paraId="589D1040"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5</w:t>
            </w:r>
          </w:p>
        </w:tc>
      </w:tr>
      <w:tr w:rsidR="00CB6DCB" w:rsidRPr="00CB6DCB" w14:paraId="0F5E88EE" w14:textId="77777777" w:rsidTr="00A509B6">
        <w:trPr>
          <w:trHeight w:val="270"/>
        </w:trPr>
        <w:tc>
          <w:tcPr>
            <w:tcW w:w="411" w:type="pct"/>
            <w:vMerge/>
            <w:tcBorders>
              <w:top w:val="single" w:sz="4" w:space="0" w:color="000000"/>
              <w:left w:val="single" w:sz="4" w:space="0" w:color="000000"/>
              <w:bottom w:val="single" w:sz="4" w:space="0" w:color="000000"/>
              <w:right w:val="single" w:sz="4" w:space="0" w:color="000000"/>
            </w:tcBorders>
            <w:shd w:val="clear" w:color="auto" w:fill="FFFFFF" w:themeFill="background1"/>
            <w:textDirection w:val="tbRlV"/>
            <w:vAlign w:val="center"/>
          </w:tcPr>
          <w:p w14:paraId="43017448" w14:textId="77777777" w:rsidR="00CB6DCB" w:rsidRPr="00CB6DCB" w:rsidRDefault="00CB6DCB" w:rsidP="00CB6DCB">
            <w:pPr>
              <w:ind w:firstLine="420"/>
              <w:jc w:val="center"/>
              <w:rPr>
                <w:rFonts w:asciiTheme="minorEastAsia" w:eastAsiaTheme="minorEastAsia" w:hAnsiTheme="minorEastAsia" w:cstheme="minorEastAsia"/>
                <w:color w:val="000000" w:themeColor="text1"/>
                <w:sz w:val="21"/>
                <w:szCs w:val="21"/>
              </w:rPr>
            </w:pPr>
          </w:p>
        </w:tc>
        <w:tc>
          <w:tcPr>
            <w:tcW w:w="1970" w:type="pct"/>
            <w:tcBorders>
              <w:top w:val="single" w:sz="4" w:space="0" w:color="000000"/>
              <w:left w:val="single" w:sz="4" w:space="0" w:color="000000"/>
              <w:bottom w:val="single" w:sz="4" w:space="0" w:color="000000"/>
              <w:right w:val="single" w:sz="4" w:space="0" w:color="000000"/>
            </w:tcBorders>
            <w:vAlign w:val="center"/>
          </w:tcPr>
          <w:p w14:paraId="29D6C11B"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中级</w:t>
            </w:r>
          </w:p>
        </w:tc>
        <w:tc>
          <w:tcPr>
            <w:tcW w:w="1305" w:type="pct"/>
            <w:tcBorders>
              <w:top w:val="single" w:sz="4" w:space="0" w:color="000000"/>
              <w:left w:val="single" w:sz="4" w:space="0" w:color="000000"/>
              <w:bottom w:val="single" w:sz="4" w:space="0" w:color="000000"/>
              <w:right w:val="single" w:sz="4" w:space="0" w:color="000000"/>
            </w:tcBorders>
            <w:noWrap/>
            <w:vAlign w:val="center"/>
          </w:tcPr>
          <w:p w14:paraId="2EBADF35"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3</w:t>
            </w:r>
          </w:p>
        </w:tc>
        <w:tc>
          <w:tcPr>
            <w:tcW w:w="1312" w:type="pct"/>
            <w:tcBorders>
              <w:top w:val="single" w:sz="4" w:space="0" w:color="000000"/>
              <w:left w:val="single" w:sz="4" w:space="0" w:color="000000"/>
              <w:bottom w:val="single" w:sz="4" w:space="0" w:color="000000"/>
              <w:right w:val="single" w:sz="4" w:space="0" w:color="000000"/>
            </w:tcBorders>
            <w:noWrap/>
            <w:vAlign w:val="center"/>
          </w:tcPr>
          <w:p w14:paraId="5211C926"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3</w:t>
            </w:r>
          </w:p>
        </w:tc>
      </w:tr>
      <w:tr w:rsidR="00CB6DCB" w:rsidRPr="00CB6DCB" w14:paraId="1E24FE45" w14:textId="77777777" w:rsidTr="00A509B6">
        <w:trPr>
          <w:trHeight w:val="270"/>
        </w:trPr>
        <w:tc>
          <w:tcPr>
            <w:tcW w:w="411" w:type="pct"/>
            <w:vMerge/>
            <w:tcBorders>
              <w:top w:val="single" w:sz="4" w:space="0" w:color="000000"/>
              <w:left w:val="single" w:sz="4" w:space="0" w:color="000000"/>
              <w:bottom w:val="single" w:sz="4" w:space="0" w:color="000000"/>
              <w:right w:val="single" w:sz="4" w:space="0" w:color="000000"/>
            </w:tcBorders>
            <w:shd w:val="clear" w:color="auto" w:fill="FFFFFF" w:themeFill="background1"/>
            <w:textDirection w:val="tbRlV"/>
            <w:vAlign w:val="center"/>
          </w:tcPr>
          <w:p w14:paraId="38B7C8EF" w14:textId="77777777" w:rsidR="00CB6DCB" w:rsidRPr="00CB6DCB" w:rsidRDefault="00CB6DCB" w:rsidP="00CB6DCB">
            <w:pPr>
              <w:ind w:firstLine="420"/>
              <w:jc w:val="center"/>
              <w:rPr>
                <w:rFonts w:asciiTheme="minorEastAsia" w:eastAsiaTheme="minorEastAsia" w:hAnsiTheme="minorEastAsia" w:cstheme="minorEastAsia"/>
                <w:color w:val="000000" w:themeColor="text1"/>
                <w:sz w:val="21"/>
                <w:szCs w:val="21"/>
              </w:rPr>
            </w:pPr>
          </w:p>
        </w:tc>
        <w:tc>
          <w:tcPr>
            <w:tcW w:w="1970" w:type="pct"/>
            <w:tcBorders>
              <w:top w:val="single" w:sz="4" w:space="0" w:color="000000"/>
              <w:left w:val="single" w:sz="4" w:space="0" w:color="000000"/>
              <w:bottom w:val="single" w:sz="4" w:space="0" w:color="000000"/>
              <w:right w:val="single" w:sz="4" w:space="0" w:color="000000"/>
            </w:tcBorders>
            <w:vAlign w:val="center"/>
          </w:tcPr>
          <w:p w14:paraId="7DA454AF"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总数</w:t>
            </w:r>
          </w:p>
        </w:tc>
        <w:tc>
          <w:tcPr>
            <w:tcW w:w="1305" w:type="pct"/>
            <w:tcBorders>
              <w:top w:val="single" w:sz="4" w:space="0" w:color="000000"/>
              <w:left w:val="single" w:sz="4" w:space="0" w:color="000000"/>
              <w:bottom w:val="single" w:sz="4" w:space="0" w:color="000000"/>
              <w:right w:val="single" w:sz="4" w:space="0" w:color="000000"/>
            </w:tcBorders>
            <w:noWrap/>
            <w:vAlign w:val="center"/>
          </w:tcPr>
          <w:p w14:paraId="2451B1F1"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8</w:t>
            </w:r>
          </w:p>
        </w:tc>
        <w:tc>
          <w:tcPr>
            <w:tcW w:w="1312" w:type="pct"/>
            <w:tcBorders>
              <w:top w:val="single" w:sz="4" w:space="0" w:color="000000"/>
              <w:left w:val="single" w:sz="4" w:space="0" w:color="000000"/>
              <w:bottom w:val="single" w:sz="4" w:space="0" w:color="000000"/>
              <w:right w:val="single" w:sz="4" w:space="0" w:color="000000"/>
            </w:tcBorders>
            <w:noWrap/>
            <w:vAlign w:val="center"/>
          </w:tcPr>
          <w:p w14:paraId="6D242179"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8</w:t>
            </w:r>
          </w:p>
        </w:tc>
      </w:tr>
      <w:tr w:rsidR="00CB6DCB" w:rsidRPr="00CB6DCB" w14:paraId="781D2E08" w14:textId="77777777" w:rsidTr="00A509B6">
        <w:trPr>
          <w:trHeight w:val="285"/>
        </w:trPr>
        <w:tc>
          <w:tcPr>
            <w:tcW w:w="411" w:type="pct"/>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tcPr>
          <w:p w14:paraId="0C3B5258" w14:textId="77777777" w:rsidR="00CB6DCB" w:rsidRPr="00CB6DCB" w:rsidRDefault="00CB6DCB" w:rsidP="00CB6DCB">
            <w:pPr>
              <w:ind w:firstLine="420"/>
              <w:rPr>
                <w:rFonts w:asciiTheme="minorEastAsia" w:eastAsiaTheme="minorEastAsia" w:hAnsiTheme="minorEastAsia" w:cstheme="minorEastAsia"/>
                <w:color w:val="000000" w:themeColor="text1"/>
                <w:sz w:val="21"/>
                <w:szCs w:val="21"/>
              </w:rPr>
            </w:pPr>
          </w:p>
        </w:tc>
        <w:tc>
          <w:tcPr>
            <w:tcW w:w="1970" w:type="pct"/>
            <w:tcBorders>
              <w:top w:val="single" w:sz="4" w:space="0" w:color="000000"/>
              <w:left w:val="single" w:sz="4" w:space="0" w:color="000000"/>
              <w:bottom w:val="single" w:sz="4" w:space="0" w:color="000000"/>
              <w:right w:val="single" w:sz="4" w:space="0" w:color="000000"/>
            </w:tcBorders>
            <w:vAlign w:val="center"/>
          </w:tcPr>
          <w:p w14:paraId="5AD2B310"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教师总数</w:t>
            </w:r>
          </w:p>
        </w:tc>
        <w:tc>
          <w:tcPr>
            <w:tcW w:w="1305" w:type="pct"/>
            <w:tcBorders>
              <w:top w:val="single" w:sz="4" w:space="0" w:color="000000"/>
              <w:left w:val="single" w:sz="4" w:space="0" w:color="000000"/>
              <w:bottom w:val="single" w:sz="4" w:space="0" w:color="000000"/>
              <w:right w:val="single" w:sz="4" w:space="0" w:color="000000"/>
            </w:tcBorders>
            <w:noWrap/>
            <w:vAlign w:val="center"/>
          </w:tcPr>
          <w:p w14:paraId="602C5663"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 xml:space="preserve">400 </w:t>
            </w:r>
          </w:p>
        </w:tc>
        <w:tc>
          <w:tcPr>
            <w:tcW w:w="1312" w:type="pct"/>
            <w:tcBorders>
              <w:top w:val="single" w:sz="4" w:space="0" w:color="000000"/>
              <w:left w:val="single" w:sz="4" w:space="0" w:color="000000"/>
              <w:bottom w:val="single" w:sz="4" w:space="0" w:color="000000"/>
              <w:right w:val="single" w:sz="4" w:space="0" w:color="000000"/>
            </w:tcBorders>
            <w:noWrap/>
            <w:vAlign w:val="center"/>
          </w:tcPr>
          <w:p w14:paraId="1FFAEB2F"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 xml:space="preserve">412 </w:t>
            </w:r>
          </w:p>
        </w:tc>
      </w:tr>
      <w:tr w:rsidR="00CB6DCB" w:rsidRPr="00CB6DCB" w14:paraId="1353FC5E" w14:textId="77777777" w:rsidTr="00A509B6">
        <w:trPr>
          <w:trHeight w:val="270"/>
        </w:trPr>
        <w:tc>
          <w:tcPr>
            <w:tcW w:w="411"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127BDF72" w14:textId="77777777" w:rsidR="00CB6DCB" w:rsidRPr="00CB6DCB" w:rsidRDefault="00CB6DCB" w:rsidP="00CB6DCB">
            <w:pPr>
              <w:widowControl/>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占比</w:t>
            </w:r>
          </w:p>
        </w:tc>
        <w:tc>
          <w:tcPr>
            <w:tcW w:w="1970" w:type="pct"/>
            <w:tcBorders>
              <w:top w:val="single" w:sz="4" w:space="0" w:color="000000"/>
              <w:left w:val="single" w:sz="4" w:space="0" w:color="000000"/>
              <w:bottom w:val="single" w:sz="4" w:space="0" w:color="000000"/>
              <w:right w:val="single" w:sz="4" w:space="0" w:color="000000"/>
            </w:tcBorders>
            <w:vAlign w:val="center"/>
          </w:tcPr>
          <w:p w14:paraId="3537D9AD"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生师比</w:t>
            </w:r>
          </w:p>
        </w:tc>
        <w:tc>
          <w:tcPr>
            <w:tcW w:w="1305" w:type="pct"/>
            <w:tcBorders>
              <w:top w:val="single" w:sz="4" w:space="0" w:color="000000"/>
              <w:left w:val="single" w:sz="4" w:space="0" w:color="000000"/>
              <w:bottom w:val="single" w:sz="4" w:space="0" w:color="000000"/>
              <w:right w:val="single" w:sz="4" w:space="0" w:color="000000"/>
            </w:tcBorders>
            <w:noWrap/>
            <w:vAlign w:val="center"/>
          </w:tcPr>
          <w:p w14:paraId="3AA6A3B4"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11.08%</w:t>
            </w:r>
          </w:p>
        </w:tc>
        <w:tc>
          <w:tcPr>
            <w:tcW w:w="1312" w:type="pct"/>
            <w:tcBorders>
              <w:top w:val="single" w:sz="4" w:space="0" w:color="000000"/>
              <w:left w:val="single" w:sz="4" w:space="0" w:color="000000"/>
              <w:bottom w:val="single" w:sz="4" w:space="0" w:color="000000"/>
              <w:right w:val="single" w:sz="4" w:space="0" w:color="000000"/>
            </w:tcBorders>
            <w:noWrap/>
            <w:vAlign w:val="center"/>
          </w:tcPr>
          <w:p w14:paraId="25E312C6"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11.10%</w:t>
            </w:r>
          </w:p>
        </w:tc>
      </w:tr>
      <w:tr w:rsidR="00CB6DCB" w:rsidRPr="00CB6DCB" w14:paraId="7B33899D" w14:textId="77777777" w:rsidTr="00A509B6">
        <w:trPr>
          <w:trHeight w:val="270"/>
        </w:trPr>
        <w:tc>
          <w:tcPr>
            <w:tcW w:w="411" w:type="pct"/>
            <w:vMerge/>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18054BBD" w14:textId="77777777" w:rsidR="00CB6DCB" w:rsidRPr="00CB6DCB" w:rsidRDefault="00CB6DCB" w:rsidP="00CB6DCB">
            <w:pPr>
              <w:ind w:firstLine="420"/>
              <w:jc w:val="center"/>
              <w:rPr>
                <w:rFonts w:asciiTheme="minorEastAsia" w:eastAsiaTheme="minorEastAsia" w:hAnsiTheme="minorEastAsia" w:cstheme="minorEastAsia"/>
                <w:color w:val="000000" w:themeColor="text1"/>
                <w:sz w:val="21"/>
                <w:szCs w:val="21"/>
              </w:rPr>
            </w:pPr>
          </w:p>
        </w:tc>
        <w:tc>
          <w:tcPr>
            <w:tcW w:w="1970" w:type="pct"/>
            <w:tcBorders>
              <w:top w:val="single" w:sz="4" w:space="0" w:color="000000"/>
              <w:left w:val="single" w:sz="4" w:space="0" w:color="000000"/>
              <w:bottom w:val="single" w:sz="4" w:space="0" w:color="000000"/>
              <w:right w:val="single" w:sz="4" w:space="0" w:color="000000"/>
            </w:tcBorders>
            <w:vAlign w:val="center"/>
          </w:tcPr>
          <w:p w14:paraId="1E373DDF"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兼职教师比</w:t>
            </w:r>
          </w:p>
        </w:tc>
        <w:tc>
          <w:tcPr>
            <w:tcW w:w="1305" w:type="pct"/>
            <w:tcBorders>
              <w:top w:val="single" w:sz="4" w:space="0" w:color="000000"/>
              <w:left w:val="single" w:sz="4" w:space="0" w:color="000000"/>
              <w:bottom w:val="single" w:sz="4" w:space="0" w:color="000000"/>
              <w:right w:val="single" w:sz="4" w:space="0" w:color="000000"/>
            </w:tcBorders>
            <w:noWrap/>
            <w:vAlign w:val="center"/>
          </w:tcPr>
          <w:p w14:paraId="484D4DEE"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2.00%</w:t>
            </w:r>
          </w:p>
        </w:tc>
        <w:tc>
          <w:tcPr>
            <w:tcW w:w="1312" w:type="pct"/>
            <w:tcBorders>
              <w:top w:val="single" w:sz="4" w:space="0" w:color="000000"/>
              <w:left w:val="single" w:sz="4" w:space="0" w:color="000000"/>
              <w:bottom w:val="single" w:sz="4" w:space="0" w:color="000000"/>
              <w:right w:val="single" w:sz="4" w:space="0" w:color="000000"/>
            </w:tcBorders>
            <w:noWrap/>
            <w:vAlign w:val="center"/>
          </w:tcPr>
          <w:p w14:paraId="58B38CF5"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1.90%</w:t>
            </w:r>
          </w:p>
        </w:tc>
      </w:tr>
      <w:tr w:rsidR="00CB6DCB" w:rsidRPr="00CB6DCB" w14:paraId="2625CDC0" w14:textId="77777777" w:rsidTr="00A509B6">
        <w:trPr>
          <w:trHeight w:val="410"/>
        </w:trPr>
        <w:tc>
          <w:tcPr>
            <w:tcW w:w="411" w:type="pct"/>
            <w:vMerge/>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03333A7C" w14:textId="77777777" w:rsidR="00CB6DCB" w:rsidRPr="00CB6DCB" w:rsidRDefault="00CB6DCB" w:rsidP="00CB6DCB">
            <w:pPr>
              <w:ind w:firstLine="420"/>
              <w:jc w:val="center"/>
              <w:rPr>
                <w:rFonts w:asciiTheme="minorEastAsia" w:eastAsiaTheme="minorEastAsia" w:hAnsiTheme="minorEastAsia" w:cstheme="minorEastAsia"/>
                <w:color w:val="000000" w:themeColor="text1"/>
                <w:sz w:val="21"/>
                <w:szCs w:val="21"/>
              </w:rPr>
            </w:pPr>
          </w:p>
        </w:tc>
        <w:tc>
          <w:tcPr>
            <w:tcW w:w="1970" w:type="pct"/>
            <w:tcBorders>
              <w:top w:val="single" w:sz="4" w:space="0" w:color="000000"/>
              <w:left w:val="single" w:sz="4" w:space="0" w:color="000000"/>
              <w:bottom w:val="single" w:sz="4" w:space="0" w:color="000000"/>
              <w:right w:val="single" w:sz="4" w:space="0" w:color="000000"/>
            </w:tcBorders>
            <w:vAlign w:val="center"/>
          </w:tcPr>
          <w:p w14:paraId="5F5750A1"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专任教师本科以上学历比例</w:t>
            </w:r>
          </w:p>
        </w:tc>
        <w:tc>
          <w:tcPr>
            <w:tcW w:w="1305" w:type="pct"/>
            <w:tcBorders>
              <w:top w:val="single" w:sz="4" w:space="0" w:color="000000"/>
              <w:left w:val="single" w:sz="4" w:space="0" w:color="000000"/>
              <w:bottom w:val="single" w:sz="4" w:space="0" w:color="000000"/>
              <w:right w:val="single" w:sz="4" w:space="0" w:color="000000"/>
            </w:tcBorders>
            <w:noWrap/>
            <w:vAlign w:val="center"/>
          </w:tcPr>
          <w:p w14:paraId="33BD296D"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100.00%</w:t>
            </w:r>
          </w:p>
        </w:tc>
        <w:tc>
          <w:tcPr>
            <w:tcW w:w="1312" w:type="pct"/>
            <w:tcBorders>
              <w:top w:val="single" w:sz="4" w:space="0" w:color="000000"/>
              <w:left w:val="single" w:sz="4" w:space="0" w:color="000000"/>
              <w:bottom w:val="single" w:sz="4" w:space="0" w:color="000000"/>
              <w:right w:val="single" w:sz="4" w:space="0" w:color="000000"/>
            </w:tcBorders>
            <w:noWrap/>
            <w:vAlign w:val="center"/>
          </w:tcPr>
          <w:p w14:paraId="7AEB0B84"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100.00%</w:t>
            </w:r>
          </w:p>
        </w:tc>
      </w:tr>
      <w:tr w:rsidR="00CB6DCB" w:rsidRPr="00CB6DCB" w14:paraId="5B916C0A" w14:textId="77777777" w:rsidTr="00A509B6">
        <w:trPr>
          <w:trHeight w:val="365"/>
        </w:trPr>
        <w:tc>
          <w:tcPr>
            <w:tcW w:w="411" w:type="pct"/>
            <w:vMerge/>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13530FE7" w14:textId="77777777" w:rsidR="00CB6DCB" w:rsidRPr="00CB6DCB" w:rsidRDefault="00CB6DCB" w:rsidP="00CB6DCB">
            <w:pPr>
              <w:ind w:firstLine="420"/>
              <w:jc w:val="center"/>
              <w:rPr>
                <w:rFonts w:asciiTheme="minorEastAsia" w:eastAsiaTheme="minorEastAsia" w:hAnsiTheme="minorEastAsia" w:cstheme="minorEastAsia"/>
                <w:color w:val="000000" w:themeColor="text1"/>
                <w:sz w:val="21"/>
                <w:szCs w:val="21"/>
              </w:rPr>
            </w:pPr>
          </w:p>
        </w:tc>
        <w:tc>
          <w:tcPr>
            <w:tcW w:w="1970" w:type="pct"/>
            <w:tcBorders>
              <w:top w:val="single" w:sz="4" w:space="0" w:color="000000"/>
              <w:left w:val="single" w:sz="4" w:space="0" w:color="000000"/>
              <w:bottom w:val="single" w:sz="4" w:space="0" w:color="000000"/>
              <w:right w:val="single" w:sz="4" w:space="0" w:color="000000"/>
            </w:tcBorders>
            <w:vAlign w:val="center"/>
          </w:tcPr>
          <w:p w14:paraId="7495B987"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专任教师硕士以上学历比例</w:t>
            </w:r>
          </w:p>
        </w:tc>
        <w:tc>
          <w:tcPr>
            <w:tcW w:w="1305" w:type="pct"/>
            <w:tcBorders>
              <w:top w:val="single" w:sz="4" w:space="0" w:color="000000"/>
              <w:left w:val="single" w:sz="4" w:space="0" w:color="000000"/>
              <w:bottom w:val="single" w:sz="4" w:space="0" w:color="000000"/>
              <w:right w:val="single" w:sz="4" w:space="0" w:color="000000"/>
            </w:tcBorders>
            <w:noWrap/>
            <w:vAlign w:val="center"/>
          </w:tcPr>
          <w:p w14:paraId="2EFB5B1E"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15.27%</w:t>
            </w:r>
          </w:p>
        </w:tc>
        <w:tc>
          <w:tcPr>
            <w:tcW w:w="1312" w:type="pct"/>
            <w:tcBorders>
              <w:top w:val="single" w:sz="4" w:space="0" w:color="000000"/>
              <w:left w:val="single" w:sz="4" w:space="0" w:color="000000"/>
              <w:bottom w:val="single" w:sz="4" w:space="0" w:color="000000"/>
              <w:right w:val="single" w:sz="4" w:space="0" w:color="000000"/>
            </w:tcBorders>
            <w:noWrap/>
            <w:vAlign w:val="center"/>
          </w:tcPr>
          <w:p w14:paraId="7BE3571A"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14.80%</w:t>
            </w:r>
          </w:p>
        </w:tc>
      </w:tr>
      <w:tr w:rsidR="00CB6DCB" w:rsidRPr="00CB6DCB" w14:paraId="2B13CB11" w14:textId="77777777" w:rsidTr="00A509B6">
        <w:trPr>
          <w:trHeight w:val="285"/>
        </w:trPr>
        <w:tc>
          <w:tcPr>
            <w:tcW w:w="411" w:type="pct"/>
            <w:vMerge/>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74EAB58A" w14:textId="77777777" w:rsidR="00CB6DCB" w:rsidRPr="00CB6DCB" w:rsidRDefault="00CB6DCB" w:rsidP="00CB6DCB">
            <w:pPr>
              <w:ind w:firstLine="420"/>
              <w:jc w:val="center"/>
              <w:rPr>
                <w:rFonts w:asciiTheme="minorEastAsia" w:eastAsiaTheme="minorEastAsia" w:hAnsiTheme="minorEastAsia" w:cstheme="minorEastAsia"/>
                <w:color w:val="000000" w:themeColor="text1"/>
                <w:sz w:val="21"/>
                <w:szCs w:val="21"/>
              </w:rPr>
            </w:pPr>
          </w:p>
        </w:tc>
        <w:tc>
          <w:tcPr>
            <w:tcW w:w="1970" w:type="pct"/>
            <w:tcBorders>
              <w:top w:val="single" w:sz="4" w:space="0" w:color="000000"/>
              <w:left w:val="single" w:sz="4" w:space="0" w:color="000000"/>
              <w:bottom w:val="single" w:sz="4" w:space="0" w:color="000000"/>
              <w:right w:val="single" w:sz="4" w:space="0" w:color="000000"/>
            </w:tcBorders>
            <w:vAlign w:val="center"/>
          </w:tcPr>
          <w:p w14:paraId="6B435D46"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专任教师高级职称教师比例</w:t>
            </w:r>
          </w:p>
        </w:tc>
        <w:tc>
          <w:tcPr>
            <w:tcW w:w="1305" w:type="pct"/>
            <w:tcBorders>
              <w:top w:val="single" w:sz="4" w:space="0" w:color="000000"/>
              <w:left w:val="single" w:sz="4" w:space="0" w:color="000000"/>
              <w:bottom w:val="single" w:sz="4" w:space="0" w:color="000000"/>
              <w:right w:val="single" w:sz="4" w:space="0" w:color="000000"/>
            </w:tcBorders>
            <w:noWrap/>
            <w:vAlign w:val="center"/>
          </w:tcPr>
          <w:p w14:paraId="125E473C"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26.51%</w:t>
            </w:r>
          </w:p>
        </w:tc>
        <w:tc>
          <w:tcPr>
            <w:tcW w:w="1312" w:type="pct"/>
            <w:tcBorders>
              <w:top w:val="single" w:sz="4" w:space="0" w:color="000000"/>
              <w:left w:val="single" w:sz="4" w:space="0" w:color="000000"/>
              <w:bottom w:val="single" w:sz="4" w:space="0" w:color="000000"/>
              <w:right w:val="single" w:sz="4" w:space="0" w:color="000000"/>
            </w:tcBorders>
            <w:noWrap/>
            <w:vAlign w:val="center"/>
          </w:tcPr>
          <w:p w14:paraId="45DF8590"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30.60%</w:t>
            </w:r>
          </w:p>
        </w:tc>
      </w:tr>
    </w:tbl>
    <w:p w14:paraId="1790D576" w14:textId="77777777" w:rsidR="00CB6DCB" w:rsidRDefault="00CB6DCB" w:rsidP="00CB6DCB">
      <w:pPr>
        <w:ind w:firstLine="600"/>
        <w:rPr>
          <w:rFonts w:ascii="黑体" w:eastAsia="黑体" w:hAnsi="黑体" w:cstheme="majorBidi"/>
          <w:b/>
          <w:bCs/>
          <w:color w:val="000000" w:themeColor="text1"/>
          <w:szCs w:val="32"/>
        </w:rPr>
      </w:pPr>
    </w:p>
    <w:p w14:paraId="31621847" w14:textId="202DC950" w:rsidR="00CB6DCB" w:rsidRPr="00CB6DCB" w:rsidRDefault="00CB6DCB" w:rsidP="00CB6DCB">
      <w:pPr>
        <w:ind w:firstLine="600"/>
        <w:rPr>
          <w:rFonts w:ascii="黑体" w:eastAsia="黑体" w:hAnsi="黑体" w:cstheme="majorBidi"/>
          <w:b/>
          <w:bCs/>
          <w:color w:val="000000" w:themeColor="text1"/>
          <w:szCs w:val="32"/>
        </w:rPr>
      </w:pPr>
      <w:r w:rsidRPr="00CB6DCB">
        <w:rPr>
          <w:rFonts w:ascii="黑体" w:eastAsia="黑体" w:hAnsi="黑体" w:cstheme="majorBidi" w:hint="eastAsia"/>
          <w:b/>
          <w:bCs/>
          <w:color w:val="000000" w:themeColor="text1"/>
          <w:szCs w:val="32"/>
        </w:rPr>
        <w:t>2</w:t>
      </w:r>
      <w:r w:rsidRPr="00CB6DCB">
        <w:rPr>
          <w:rFonts w:ascii="黑体" w:eastAsia="黑体" w:hAnsi="黑体" w:cstheme="majorBidi"/>
          <w:b/>
          <w:bCs/>
          <w:color w:val="000000" w:themeColor="text1"/>
          <w:szCs w:val="32"/>
        </w:rPr>
        <w:t>.学生发展</w:t>
      </w:r>
    </w:p>
    <w:p w14:paraId="1B4A321D" w14:textId="77777777" w:rsidR="00CB6DCB" w:rsidRPr="00CB6DCB" w:rsidRDefault="00CB6DCB" w:rsidP="00CB6DCB">
      <w:pPr>
        <w:ind w:firstLine="600"/>
        <w:rPr>
          <w:rFonts w:ascii="仿宋" w:eastAsia="仿宋" w:hAnsi="仿宋" w:cstheme="majorBidi"/>
          <w:b/>
          <w:bCs/>
          <w:color w:val="000000" w:themeColor="text1"/>
          <w:szCs w:val="32"/>
        </w:rPr>
      </w:pPr>
      <w:r w:rsidRPr="00CB6DCB">
        <w:rPr>
          <w:rFonts w:ascii="仿宋" w:eastAsia="仿宋" w:hAnsi="仿宋" w:cstheme="majorBidi" w:hint="eastAsia"/>
          <w:b/>
          <w:bCs/>
          <w:color w:val="000000" w:themeColor="text1"/>
          <w:szCs w:val="32"/>
        </w:rPr>
        <w:t>2</w:t>
      </w:r>
      <w:r w:rsidRPr="00CB6DCB">
        <w:rPr>
          <w:rFonts w:ascii="仿宋" w:eastAsia="仿宋" w:hAnsi="仿宋" w:cstheme="majorBidi"/>
          <w:b/>
          <w:bCs/>
          <w:color w:val="000000" w:themeColor="text1"/>
          <w:szCs w:val="32"/>
        </w:rPr>
        <w:t>.1综合素质</w:t>
      </w:r>
    </w:p>
    <w:p w14:paraId="08713F9B" w14:textId="77777777" w:rsidR="00CB6DCB" w:rsidRPr="00CB6DCB" w:rsidRDefault="00CB6DCB" w:rsidP="00CB6DCB">
      <w:pPr>
        <w:ind w:firstLineChars="200" w:firstLine="640"/>
        <w:rPr>
          <w:rFonts w:asciiTheme="minorEastAsia" w:eastAsiaTheme="minorEastAsia" w:hAnsiTheme="minorEastAsia" w:cstheme="minorEastAsia"/>
          <w:b/>
          <w:bCs/>
          <w:color w:val="000000" w:themeColor="text1"/>
          <w:sz w:val="21"/>
          <w:szCs w:val="21"/>
        </w:rPr>
      </w:pPr>
      <w:r w:rsidRPr="00CB6DCB">
        <w:rPr>
          <w:rFonts w:ascii="仿宋" w:eastAsia="仿宋" w:hAnsi="仿宋" w:hint="eastAsia"/>
          <w:color w:val="000000" w:themeColor="text1"/>
          <w:szCs w:val="32"/>
        </w:rPr>
        <w:t>我县高度重视中职学生思想政治工作，灌南中专现有思想政治课专任教师13人，比上一年增加2人，有德育管理人员</w:t>
      </w:r>
      <w:r w:rsidRPr="00CB6DCB">
        <w:rPr>
          <w:rFonts w:ascii="仿宋" w:eastAsia="仿宋" w:hAnsi="仿宋"/>
          <w:color w:val="000000" w:themeColor="text1"/>
          <w:szCs w:val="32"/>
        </w:rPr>
        <w:t>9</w:t>
      </w:r>
      <w:r w:rsidRPr="00CB6DCB">
        <w:rPr>
          <w:rFonts w:ascii="仿宋" w:eastAsia="仿宋" w:hAnsi="仿宋" w:hint="eastAsia"/>
          <w:color w:val="000000" w:themeColor="text1"/>
          <w:szCs w:val="32"/>
        </w:rPr>
        <w:t>人。建有市级思想政治课教学创新团队1个，市级思想政治课示范课堂1个。2020—2021学年学生学业水平考试文化课合格率94.8%，专业技能考试合格率98.3%；体育课专任教师14名，美育课专任教师20人。毕业率100%。</w:t>
      </w:r>
    </w:p>
    <w:p w14:paraId="7BA1D234" w14:textId="77777777" w:rsidR="00CB6DCB" w:rsidRPr="00CB6DCB" w:rsidRDefault="00CB6DCB" w:rsidP="00CB6DCB">
      <w:pPr>
        <w:ind w:firstLineChars="200" w:firstLine="422"/>
        <w:jc w:val="center"/>
        <w:rPr>
          <w:rFonts w:asciiTheme="minorEastAsia" w:eastAsiaTheme="minorEastAsia" w:hAnsiTheme="minorEastAsia" w:cstheme="minorEastAsia"/>
          <w:b/>
          <w:bCs/>
          <w:color w:val="000000" w:themeColor="text1"/>
          <w:sz w:val="21"/>
          <w:szCs w:val="21"/>
        </w:rPr>
      </w:pPr>
      <w:r w:rsidRPr="00CB6DCB">
        <w:rPr>
          <w:rFonts w:asciiTheme="minorEastAsia" w:eastAsiaTheme="minorEastAsia" w:hAnsiTheme="minorEastAsia" w:cstheme="minorEastAsia" w:hint="eastAsia"/>
          <w:b/>
          <w:bCs/>
          <w:color w:val="000000" w:themeColor="text1"/>
          <w:sz w:val="21"/>
          <w:szCs w:val="21"/>
        </w:rPr>
        <w:t>表</w:t>
      </w:r>
      <w:r w:rsidRPr="00CB6DCB">
        <w:rPr>
          <w:rFonts w:asciiTheme="minorEastAsia" w:eastAsiaTheme="minorEastAsia" w:hAnsiTheme="minorEastAsia" w:cstheme="minorEastAsia"/>
          <w:b/>
          <w:bCs/>
          <w:color w:val="000000" w:themeColor="text1"/>
          <w:sz w:val="21"/>
          <w:szCs w:val="21"/>
        </w:rPr>
        <w:t>2</w:t>
      </w:r>
      <w:r w:rsidRPr="00CB6DCB">
        <w:rPr>
          <w:rFonts w:asciiTheme="minorEastAsia" w:eastAsiaTheme="minorEastAsia" w:hAnsiTheme="minorEastAsia" w:cstheme="minorEastAsia" w:hint="eastAsia"/>
          <w:b/>
          <w:bCs/>
          <w:color w:val="000000" w:themeColor="text1"/>
          <w:sz w:val="21"/>
          <w:szCs w:val="21"/>
        </w:rPr>
        <w:t xml:space="preserve"> 思想文体课程师资配备情况</w:t>
      </w:r>
    </w:p>
    <w:tbl>
      <w:tblPr>
        <w:tblpPr w:leftFromText="180" w:rightFromText="180" w:vertAnchor="text" w:horzAnchor="margin" w:tblpY="76"/>
        <w:tblOverlap w:val="never"/>
        <w:tblW w:w="4926" w:type="pct"/>
        <w:tblLook w:val="04A0" w:firstRow="1" w:lastRow="0" w:firstColumn="1" w:lastColumn="0" w:noHBand="0" w:noVBand="1"/>
      </w:tblPr>
      <w:tblGrid>
        <w:gridCol w:w="796"/>
        <w:gridCol w:w="2605"/>
        <w:gridCol w:w="775"/>
        <w:gridCol w:w="1858"/>
        <w:gridCol w:w="1857"/>
        <w:gridCol w:w="1035"/>
      </w:tblGrid>
      <w:tr w:rsidR="00CB6DCB" w:rsidRPr="00CB6DCB" w14:paraId="4BFDB72D" w14:textId="77777777" w:rsidTr="00A509B6">
        <w:trPr>
          <w:trHeight w:val="494"/>
        </w:trPr>
        <w:tc>
          <w:tcPr>
            <w:tcW w:w="446"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14:paraId="0A0A1E3D" w14:textId="77777777" w:rsidR="00CB6DCB" w:rsidRPr="00CB6DCB" w:rsidRDefault="00CB6DCB" w:rsidP="00CB6DCB">
            <w:pPr>
              <w:widowControl/>
              <w:jc w:val="center"/>
              <w:textAlignment w:val="center"/>
              <w:rPr>
                <w:rFonts w:asciiTheme="minorEastAsia" w:eastAsiaTheme="minorEastAsia" w:hAnsiTheme="minorEastAsia" w:cs="仿宋"/>
                <w:color w:val="000000" w:themeColor="text1"/>
                <w:sz w:val="21"/>
                <w:szCs w:val="21"/>
              </w:rPr>
            </w:pPr>
            <w:r w:rsidRPr="00CB6DCB">
              <w:rPr>
                <w:rFonts w:asciiTheme="minorEastAsia" w:eastAsiaTheme="minorEastAsia" w:hAnsiTheme="minorEastAsia" w:cs="仿宋" w:hint="eastAsia"/>
                <w:color w:val="000000" w:themeColor="text1"/>
                <w:kern w:val="0"/>
                <w:sz w:val="21"/>
                <w:szCs w:val="21"/>
              </w:rPr>
              <w:t>序号</w:t>
            </w:r>
          </w:p>
        </w:tc>
        <w:tc>
          <w:tcPr>
            <w:tcW w:w="1459"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14:paraId="4136BBB0" w14:textId="77777777" w:rsidR="00CB6DCB" w:rsidRPr="00CB6DCB" w:rsidRDefault="00CB6DCB" w:rsidP="00CB6DCB">
            <w:pPr>
              <w:widowControl/>
              <w:jc w:val="center"/>
              <w:textAlignment w:val="center"/>
              <w:rPr>
                <w:rFonts w:asciiTheme="minorEastAsia" w:eastAsiaTheme="minorEastAsia" w:hAnsiTheme="minorEastAsia" w:cs="仿宋"/>
                <w:color w:val="000000" w:themeColor="text1"/>
                <w:sz w:val="21"/>
                <w:szCs w:val="21"/>
              </w:rPr>
            </w:pPr>
            <w:r w:rsidRPr="00CB6DCB">
              <w:rPr>
                <w:rFonts w:asciiTheme="minorEastAsia" w:eastAsiaTheme="minorEastAsia" w:hAnsiTheme="minorEastAsia" w:cs="仿宋" w:hint="eastAsia"/>
                <w:color w:val="000000" w:themeColor="text1"/>
                <w:kern w:val="0"/>
                <w:sz w:val="21"/>
                <w:szCs w:val="21"/>
              </w:rPr>
              <w:t>指标</w:t>
            </w:r>
          </w:p>
        </w:tc>
        <w:tc>
          <w:tcPr>
            <w:tcW w:w="434"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14:paraId="6BCB2B3F" w14:textId="77777777" w:rsidR="00CB6DCB" w:rsidRPr="00CB6DCB" w:rsidRDefault="00CB6DCB" w:rsidP="00CB6DCB">
            <w:pPr>
              <w:widowControl/>
              <w:jc w:val="center"/>
              <w:textAlignment w:val="center"/>
              <w:rPr>
                <w:rFonts w:asciiTheme="minorEastAsia" w:eastAsiaTheme="minorEastAsia" w:hAnsiTheme="minorEastAsia" w:cs="仿宋"/>
                <w:color w:val="000000" w:themeColor="text1"/>
                <w:sz w:val="21"/>
                <w:szCs w:val="21"/>
              </w:rPr>
            </w:pPr>
            <w:r w:rsidRPr="00CB6DCB">
              <w:rPr>
                <w:rFonts w:asciiTheme="minorEastAsia" w:eastAsiaTheme="minorEastAsia" w:hAnsiTheme="minorEastAsia" w:cs="仿宋" w:hint="eastAsia"/>
                <w:color w:val="000000" w:themeColor="text1"/>
                <w:kern w:val="0"/>
                <w:sz w:val="21"/>
                <w:szCs w:val="21"/>
              </w:rPr>
              <w:t>单位</w:t>
            </w:r>
          </w:p>
        </w:tc>
        <w:tc>
          <w:tcPr>
            <w:tcW w:w="1041"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14:paraId="6C4707B2" w14:textId="77777777" w:rsidR="00CB6DCB" w:rsidRPr="00CB6DCB" w:rsidRDefault="00CB6DCB" w:rsidP="00CB6DCB">
            <w:pPr>
              <w:widowControl/>
              <w:jc w:val="center"/>
              <w:textAlignment w:val="center"/>
              <w:rPr>
                <w:rFonts w:asciiTheme="minorEastAsia" w:eastAsiaTheme="minorEastAsia" w:hAnsiTheme="minorEastAsia" w:cs="仿宋"/>
                <w:color w:val="000000" w:themeColor="text1"/>
                <w:sz w:val="21"/>
                <w:szCs w:val="21"/>
              </w:rPr>
            </w:pPr>
            <w:r w:rsidRPr="00CB6DCB">
              <w:rPr>
                <w:rFonts w:asciiTheme="minorEastAsia" w:eastAsiaTheme="minorEastAsia" w:hAnsiTheme="minorEastAsia" w:cs="仿宋" w:hint="eastAsia"/>
                <w:color w:val="000000" w:themeColor="text1"/>
                <w:kern w:val="0"/>
                <w:sz w:val="21"/>
                <w:szCs w:val="21"/>
              </w:rPr>
              <w:t>2019-2020学年</w:t>
            </w:r>
          </w:p>
        </w:tc>
        <w:tc>
          <w:tcPr>
            <w:tcW w:w="1040"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14:paraId="7BFF2295" w14:textId="77777777" w:rsidR="00CB6DCB" w:rsidRPr="00CB6DCB" w:rsidRDefault="00CB6DCB" w:rsidP="00CB6DCB">
            <w:pPr>
              <w:widowControl/>
              <w:jc w:val="center"/>
              <w:textAlignment w:val="center"/>
              <w:rPr>
                <w:rFonts w:asciiTheme="minorEastAsia" w:eastAsiaTheme="minorEastAsia" w:hAnsiTheme="minorEastAsia" w:cs="仿宋"/>
                <w:color w:val="000000" w:themeColor="text1"/>
                <w:sz w:val="21"/>
                <w:szCs w:val="21"/>
              </w:rPr>
            </w:pPr>
            <w:r w:rsidRPr="00CB6DCB">
              <w:rPr>
                <w:rFonts w:asciiTheme="minorEastAsia" w:eastAsiaTheme="minorEastAsia" w:hAnsiTheme="minorEastAsia" w:cs="仿宋" w:hint="eastAsia"/>
                <w:color w:val="000000" w:themeColor="text1"/>
                <w:kern w:val="0"/>
                <w:sz w:val="21"/>
                <w:szCs w:val="21"/>
              </w:rPr>
              <w:t>2020-2021学年</w:t>
            </w:r>
          </w:p>
        </w:tc>
        <w:tc>
          <w:tcPr>
            <w:tcW w:w="580"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14:paraId="05DEB621" w14:textId="77777777" w:rsidR="00CB6DCB" w:rsidRPr="00CB6DCB" w:rsidRDefault="00CB6DCB" w:rsidP="00CB6DCB">
            <w:pPr>
              <w:widowControl/>
              <w:jc w:val="center"/>
              <w:textAlignment w:val="center"/>
              <w:rPr>
                <w:rFonts w:asciiTheme="minorEastAsia" w:eastAsiaTheme="minorEastAsia" w:hAnsiTheme="minorEastAsia" w:cs="仿宋"/>
                <w:color w:val="000000" w:themeColor="text1"/>
                <w:sz w:val="21"/>
                <w:szCs w:val="21"/>
              </w:rPr>
            </w:pPr>
            <w:r w:rsidRPr="00CB6DCB">
              <w:rPr>
                <w:rFonts w:asciiTheme="minorEastAsia" w:eastAsiaTheme="minorEastAsia" w:hAnsiTheme="minorEastAsia" w:cs="仿宋" w:hint="eastAsia"/>
                <w:color w:val="000000" w:themeColor="text1"/>
                <w:kern w:val="0"/>
                <w:sz w:val="21"/>
                <w:szCs w:val="21"/>
              </w:rPr>
              <w:t>增量</w:t>
            </w:r>
          </w:p>
        </w:tc>
      </w:tr>
      <w:tr w:rsidR="00CB6DCB" w:rsidRPr="00CB6DCB" w14:paraId="198827C8" w14:textId="77777777" w:rsidTr="00A509B6">
        <w:trPr>
          <w:trHeight w:val="402"/>
        </w:trPr>
        <w:tc>
          <w:tcPr>
            <w:tcW w:w="446" w:type="pct"/>
            <w:tcBorders>
              <w:top w:val="single" w:sz="4" w:space="0" w:color="000000"/>
              <w:left w:val="single" w:sz="4" w:space="0" w:color="000000"/>
              <w:bottom w:val="single" w:sz="4" w:space="0" w:color="000000"/>
              <w:right w:val="single" w:sz="4" w:space="0" w:color="000000"/>
            </w:tcBorders>
            <w:vAlign w:val="center"/>
          </w:tcPr>
          <w:p w14:paraId="5F69131C" w14:textId="77777777" w:rsidR="00CB6DCB" w:rsidRPr="00CB6DCB" w:rsidRDefault="00CB6DCB" w:rsidP="00CB6DCB">
            <w:pPr>
              <w:widowControl/>
              <w:jc w:val="center"/>
              <w:textAlignment w:val="center"/>
              <w:rPr>
                <w:rFonts w:asciiTheme="minorEastAsia" w:eastAsiaTheme="minorEastAsia" w:hAnsiTheme="minorEastAsia" w:cs="仿宋"/>
                <w:color w:val="000000" w:themeColor="text1"/>
                <w:sz w:val="21"/>
                <w:szCs w:val="21"/>
              </w:rPr>
            </w:pPr>
            <w:r w:rsidRPr="00CB6DCB">
              <w:rPr>
                <w:rFonts w:asciiTheme="minorEastAsia" w:eastAsiaTheme="minorEastAsia" w:hAnsiTheme="minorEastAsia" w:cs="仿宋" w:hint="eastAsia"/>
                <w:color w:val="000000" w:themeColor="text1"/>
                <w:kern w:val="0"/>
                <w:sz w:val="21"/>
                <w:szCs w:val="21"/>
              </w:rPr>
              <w:t>1</w:t>
            </w:r>
          </w:p>
        </w:tc>
        <w:tc>
          <w:tcPr>
            <w:tcW w:w="1459" w:type="pct"/>
            <w:tcBorders>
              <w:top w:val="single" w:sz="4" w:space="0" w:color="000000"/>
              <w:left w:val="single" w:sz="4" w:space="0" w:color="000000"/>
              <w:bottom w:val="single" w:sz="4" w:space="0" w:color="000000"/>
              <w:right w:val="single" w:sz="4" w:space="0" w:color="000000"/>
            </w:tcBorders>
            <w:vAlign w:val="center"/>
          </w:tcPr>
          <w:p w14:paraId="5D0F0A3D" w14:textId="77777777" w:rsidR="00CB6DCB" w:rsidRPr="00CB6DCB" w:rsidRDefault="00CB6DCB" w:rsidP="00CB6DCB">
            <w:pPr>
              <w:widowControl/>
              <w:jc w:val="left"/>
              <w:textAlignment w:val="center"/>
              <w:rPr>
                <w:rFonts w:asciiTheme="minorEastAsia" w:eastAsiaTheme="minorEastAsia" w:hAnsiTheme="minorEastAsia" w:cs="仿宋"/>
                <w:color w:val="000000" w:themeColor="text1"/>
                <w:sz w:val="21"/>
                <w:szCs w:val="21"/>
              </w:rPr>
            </w:pPr>
            <w:proofErr w:type="gramStart"/>
            <w:r w:rsidRPr="00CB6DCB">
              <w:rPr>
                <w:rFonts w:asciiTheme="minorEastAsia" w:eastAsiaTheme="minorEastAsia" w:hAnsiTheme="minorEastAsia" w:cs="仿宋" w:hint="eastAsia"/>
                <w:color w:val="000000" w:themeColor="text1"/>
                <w:kern w:val="0"/>
                <w:sz w:val="21"/>
                <w:szCs w:val="21"/>
              </w:rPr>
              <w:t>学考文化</w:t>
            </w:r>
            <w:proofErr w:type="gramEnd"/>
            <w:r w:rsidRPr="00CB6DCB">
              <w:rPr>
                <w:rFonts w:asciiTheme="minorEastAsia" w:eastAsiaTheme="minorEastAsia" w:hAnsiTheme="minorEastAsia" w:cs="仿宋" w:hint="eastAsia"/>
                <w:color w:val="000000" w:themeColor="text1"/>
                <w:kern w:val="0"/>
                <w:sz w:val="21"/>
                <w:szCs w:val="21"/>
              </w:rPr>
              <w:t>基础课考试人数</w:t>
            </w:r>
          </w:p>
        </w:tc>
        <w:tc>
          <w:tcPr>
            <w:tcW w:w="434" w:type="pct"/>
            <w:tcBorders>
              <w:top w:val="single" w:sz="4" w:space="0" w:color="000000"/>
              <w:left w:val="single" w:sz="4" w:space="0" w:color="000000"/>
              <w:bottom w:val="single" w:sz="4" w:space="0" w:color="000000"/>
              <w:right w:val="single" w:sz="4" w:space="0" w:color="000000"/>
            </w:tcBorders>
            <w:vAlign w:val="center"/>
          </w:tcPr>
          <w:p w14:paraId="2508A3AC" w14:textId="77777777" w:rsidR="00CB6DCB" w:rsidRPr="00CB6DCB" w:rsidRDefault="00CB6DCB" w:rsidP="00CB6DCB">
            <w:pPr>
              <w:widowControl/>
              <w:textAlignment w:val="center"/>
              <w:rPr>
                <w:rFonts w:asciiTheme="minorEastAsia" w:eastAsiaTheme="minorEastAsia" w:hAnsiTheme="minorEastAsia" w:cs="仿宋"/>
                <w:color w:val="000000" w:themeColor="text1"/>
                <w:sz w:val="21"/>
                <w:szCs w:val="21"/>
              </w:rPr>
            </w:pPr>
            <w:r w:rsidRPr="00CB6DCB">
              <w:rPr>
                <w:rFonts w:asciiTheme="minorEastAsia" w:eastAsiaTheme="minorEastAsia" w:hAnsiTheme="minorEastAsia" w:cs="仿宋" w:hint="eastAsia"/>
                <w:color w:val="000000" w:themeColor="text1"/>
                <w:kern w:val="0"/>
                <w:sz w:val="21"/>
                <w:szCs w:val="21"/>
              </w:rPr>
              <w:t>人</w:t>
            </w:r>
          </w:p>
        </w:tc>
        <w:tc>
          <w:tcPr>
            <w:tcW w:w="1041" w:type="pct"/>
            <w:tcBorders>
              <w:top w:val="single" w:sz="4" w:space="0" w:color="000000"/>
              <w:left w:val="single" w:sz="4" w:space="0" w:color="000000"/>
              <w:bottom w:val="single" w:sz="4" w:space="0" w:color="000000"/>
              <w:right w:val="single" w:sz="4" w:space="0" w:color="000000"/>
            </w:tcBorders>
            <w:vAlign w:val="center"/>
          </w:tcPr>
          <w:p w14:paraId="577BCB55" w14:textId="77777777" w:rsidR="00CB6DCB" w:rsidRPr="00CB6DCB" w:rsidRDefault="00CB6DCB" w:rsidP="00CB6DCB">
            <w:pPr>
              <w:widowControl/>
              <w:ind w:firstLine="420"/>
              <w:jc w:val="center"/>
              <w:textAlignment w:val="center"/>
              <w:rPr>
                <w:rFonts w:asciiTheme="minorEastAsia" w:eastAsiaTheme="minorEastAsia" w:hAnsiTheme="minorEastAsia" w:cs="仿宋"/>
                <w:color w:val="000000" w:themeColor="text1"/>
                <w:sz w:val="21"/>
                <w:szCs w:val="21"/>
              </w:rPr>
            </w:pPr>
            <w:r w:rsidRPr="00CB6DCB">
              <w:rPr>
                <w:rFonts w:asciiTheme="minorEastAsia" w:eastAsiaTheme="minorEastAsia" w:hAnsiTheme="minorEastAsia" w:cs="仿宋" w:hint="eastAsia"/>
                <w:color w:val="000000" w:themeColor="text1"/>
                <w:kern w:val="0"/>
                <w:sz w:val="21"/>
                <w:szCs w:val="21"/>
              </w:rPr>
              <w:t>1335</w:t>
            </w:r>
          </w:p>
        </w:tc>
        <w:tc>
          <w:tcPr>
            <w:tcW w:w="1040" w:type="pct"/>
            <w:tcBorders>
              <w:top w:val="single" w:sz="4" w:space="0" w:color="000000"/>
              <w:left w:val="single" w:sz="4" w:space="0" w:color="000000"/>
              <w:bottom w:val="single" w:sz="4" w:space="0" w:color="000000"/>
              <w:right w:val="single" w:sz="4" w:space="0" w:color="000000"/>
            </w:tcBorders>
            <w:vAlign w:val="center"/>
          </w:tcPr>
          <w:p w14:paraId="43347184" w14:textId="77777777" w:rsidR="00CB6DCB" w:rsidRPr="00CB6DCB" w:rsidRDefault="00CB6DCB" w:rsidP="00CB6DCB">
            <w:pPr>
              <w:widowControl/>
              <w:ind w:firstLine="420"/>
              <w:textAlignment w:val="center"/>
              <w:rPr>
                <w:rFonts w:asciiTheme="minorEastAsia" w:eastAsiaTheme="minorEastAsia" w:hAnsiTheme="minorEastAsia" w:cs="仿宋"/>
                <w:color w:val="000000" w:themeColor="text1"/>
                <w:sz w:val="21"/>
                <w:szCs w:val="21"/>
              </w:rPr>
            </w:pPr>
            <w:r w:rsidRPr="00CB6DCB">
              <w:rPr>
                <w:rFonts w:asciiTheme="minorEastAsia" w:eastAsiaTheme="minorEastAsia" w:hAnsiTheme="minorEastAsia" w:cs="仿宋" w:hint="eastAsia"/>
                <w:color w:val="000000" w:themeColor="text1"/>
                <w:kern w:val="0"/>
                <w:sz w:val="21"/>
                <w:szCs w:val="21"/>
              </w:rPr>
              <w:t>1014</w:t>
            </w:r>
          </w:p>
        </w:tc>
        <w:tc>
          <w:tcPr>
            <w:tcW w:w="580" w:type="pct"/>
            <w:tcBorders>
              <w:top w:val="single" w:sz="4" w:space="0" w:color="000000"/>
              <w:left w:val="single" w:sz="4" w:space="0" w:color="000000"/>
              <w:bottom w:val="single" w:sz="4" w:space="0" w:color="000000"/>
              <w:right w:val="single" w:sz="4" w:space="0" w:color="000000"/>
            </w:tcBorders>
            <w:vAlign w:val="center"/>
          </w:tcPr>
          <w:p w14:paraId="4DF3B589" w14:textId="77777777" w:rsidR="00CB6DCB" w:rsidRPr="00CB6DCB" w:rsidRDefault="00CB6DCB" w:rsidP="00CB6DCB">
            <w:pPr>
              <w:widowControl/>
              <w:jc w:val="center"/>
              <w:textAlignment w:val="center"/>
              <w:rPr>
                <w:rFonts w:asciiTheme="minorEastAsia" w:eastAsiaTheme="minorEastAsia" w:hAnsiTheme="minorEastAsia" w:cs="仿宋"/>
                <w:color w:val="000000" w:themeColor="text1"/>
                <w:sz w:val="21"/>
                <w:szCs w:val="21"/>
              </w:rPr>
            </w:pPr>
            <w:r w:rsidRPr="00CB6DCB">
              <w:rPr>
                <w:rFonts w:asciiTheme="minorEastAsia" w:eastAsiaTheme="minorEastAsia" w:hAnsiTheme="minorEastAsia" w:cs="仿宋" w:hint="eastAsia"/>
                <w:color w:val="000000" w:themeColor="text1"/>
                <w:kern w:val="0"/>
                <w:sz w:val="21"/>
                <w:szCs w:val="21"/>
              </w:rPr>
              <w:t>-321</w:t>
            </w:r>
          </w:p>
        </w:tc>
      </w:tr>
      <w:tr w:rsidR="00CB6DCB" w:rsidRPr="00CB6DCB" w14:paraId="6B957DFD" w14:textId="77777777" w:rsidTr="00A509B6">
        <w:trPr>
          <w:trHeight w:val="402"/>
        </w:trPr>
        <w:tc>
          <w:tcPr>
            <w:tcW w:w="446" w:type="pct"/>
            <w:tcBorders>
              <w:top w:val="single" w:sz="4" w:space="0" w:color="000000"/>
              <w:left w:val="single" w:sz="4" w:space="0" w:color="000000"/>
              <w:bottom w:val="single" w:sz="4" w:space="0" w:color="000000"/>
              <w:right w:val="single" w:sz="4" w:space="0" w:color="000000"/>
            </w:tcBorders>
            <w:vAlign w:val="center"/>
          </w:tcPr>
          <w:p w14:paraId="176AE36C" w14:textId="77777777" w:rsidR="00CB6DCB" w:rsidRPr="00CB6DCB" w:rsidRDefault="00CB6DCB" w:rsidP="00CB6DCB">
            <w:pPr>
              <w:widowControl/>
              <w:jc w:val="center"/>
              <w:textAlignment w:val="center"/>
              <w:rPr>
                <w:rFonts w:asciiTheme="minorEastAsia" w:eastAsiaTheme="minorEastAsia" w:hAnsiTheme="minorEastAsia" w:cs="仿宋"/>
                <w:color w:val="000000" w:themeColor="text1"/>
                <w:sz w:val="21"/>
                <w:szCs w:val="21"/>
              </w:rPr>
            </w:pPr>
            <w:r w:rsidRPr="00CB6DCB">
              <w:rPr>
                <w:rFonts w:asciiTheme="minorEastAsia" w:eastAsiaTheme="minorEastAsia" w:hAnsiTheme="minorEastAsia" w:cs="仿宋" w:hint="eastAsia"/>
                <w:color w:val="000000" w:themeColor="text1"/>
                <w:kern w:val="0"/>
                <w:sz w:val="21"/>
                <w:szCs w:val="21"/>
              </w:rPr>
              <w:t>2</w:t>
            </w:r>
          </w:p>
        </w:tc>
        <w:tc>
          <w:tcPr>
            <w:tcW w:w="1459" w:type="pct"/>
            <w:tcBorders>
              <w:top w:val="single" w:sz="4" w:space="0" w:color="000000"/>
              <w:left w:val="single" w:sz="4" w:space="0" w:color="000000"/>
              <w:bottom w:val="single" w:sz="4" w:space="0" w:color="000000"/>
              <w:right w:val="single" w:sz="4" w:space="0" w:color="000000"/>
            </w:tcBorders>
            <w:vAlign w:val="center"/>
          </w:tcPr>
          <w:p w14:paraId="7AA36FD0" w14:textId="77777777" w:rsidR="00CB6DCB" w:rsidRPr="00CB6DCB" w:rsidRDefault="00CB6DCB" w:rsidP="00CB6DCB">
            <w:pPr>
              <w:widowControl/>
              <w:jc w:val="left"/>
              <w:textAlignment w:val="center"/>
              <w:rPr>
                <w:rFonts w:asciiTheme="minorEastAsia" w:eastAsiaTheme="minorEastAsia" w:hAnsiTheme="minorEastAsia" w:cs="仿宋"/>
                <w:color w:val="000000" w:themeColor="text1"/>
                <w:sz w:val="21"/>
                <w:szCs w:val="21"/>
              </w:rPr>
            </w:pPr>
            <w:proofErr w:type="gramStart"/>
            <w:r w:rsidRPr="00CB6DCB">
              <w:rPr>
                <w:rFonts w:asciiTheme="minorEastAsia" w:eastAsiaTheme="minorEastAsia" w:hAnsiTheme="minorEastAsia" w:cs="仿宋" w:hint="eastAsia"/>
                <w:color w:val="000000" w:themeColor="text1"/>
                <w:kern w:val="0"/>
                <w:sz w:val="21"/>
                <w:szCs w:val="21"/>
              </w:rPr>
              <w:t>学考文化</w:t>
            </w:r>
            <w:proofErr w:type="gramEnd"/>
            <w:r w:rsidRPr="00CB6DCB">
              <w:rPr>
                <w:rFonts w:asciiTheme="minorEastAsia" w:eastAsiaTheme="minorEastAsia" w:hAnsiTheme="minorEastAsia" w:cs="仿宋" w:hint="eastAsia"/>
                <w:color w:val="000000" w:themeColor="text1"/>
                <w:kern w:val="0"/>
                <w:sz w:val="21"/>
                <w:szCs w:val="21"/>
              </w:rPr>
              <w:t>基础课考试合格率</w:t>
            </w:r>
          </w:p>
        </w:tc>
        <w:tc>
          <w:tcPr>
            <w:tcW w:w="434" w:type="pct"/>
            <w:tcBorders>
              <w:top w:val="single" w:sz="4" w:space="0" w:color="000000"/>
              <w:left w:val="single" w:sz="4" w:space="0" w:color="000000"/>
              <w:bottom w:val="single" w:sz="4" w:space="0" w:color="000000"/>
              <w:right w:val="single" w:sz="4" w:space="0" w:color="000000"/>
            </w:tcBorders>
            <w:vAlign w:val="center"/>
          </w:tcPr>
          <w:p w14:paraId="6B0566A3" w14:textId="77777777" w:rsidR="00CB6DCB" w:rsidRPr="00CB6DCB" w:rsidRDefault="00CB6DCB" w:rsidP="00CB6DCB">
            <w:pPr>
              <w:widowControl/>
              <w:textAlignment w:val="center"/>
              <w:rPr>
                <w:rFonts w:asciiTheme="minorEastAsia" w:eastAsiaTheme="minorEastAsia" w:hAnsiTheme="minorEastAsia" w:cs="仿宋"/>
                <w:color w:val="000000" w:themeColor="text1"/>
                <w:sz w:val="21"/>
                <w:szCs w:val="21"/>
              </w:rPr>
            </w:pPr>
            <w:r w:rsidRPr="00CB6DCB">
              <w:rPr>
                <w:rFonts w:asciiTheme="minorEastAsia" w:eastAsiaTheme="minorEastAsia" w:hAnsiTheme="minorEastAsia" w:cs="仿宋" w:hint="eastAsia"/>
                <w:color w:val="000000" w:themeColor="text1"/>
                <w:kern w:val="0"/>
                <w:sz w:val="21"/>
                <w:szCs w:val="21"/>
              </w:rPr>
              <w:t>%</w:t>
            </w:r>
          </w:p>
        </w:tc>
        <w:tc>
          <w:tcPr>
            <w:tcW w:w="1041" w:type="pct"/>
            <w:tcBorders>
              <w:top w:val="single" w:sz="4" w:space="0" w:color="000000"/>
              <w:left w:val="single" w:sz="4" w:space="0" w:color="000000"/>
              <w:bottom w:val="single" w:sz="4" w:space="0" w:color="000000"/>
              <w:right w:val="single" w:sz="4" w:space="0" w:color="000000"/>
            </w:tcBorders>
            <w:vAlign w:val="center"/>
          </w:tcPr>
          <w:p w14:paraId="493F6098" w14:textId="77777777" w:rsidR="00CB6DCB" w:rsidRPr="00CB6DCB" w:rsidRDefault="00CB6DCB" w:rsidP="00CB6DCB">
            <w:pPr>
              <w:widowControl/>
              <w:ind w:firstLine="420"/>
              <w:jc w:val="center"/>
              <w:textAlignment w:val="center"/>
              <w:rPr>
                <w:rFonts w:asciiTheme="minorEastAsia" w:eastAsiaTheme="minorEastAsia" w:hAnsiTheme="minorEastAsia" w:cs="仿宋"/>
                <w:color w:val="000000" w:themeColor="text1"/>
                <w:sz w:val="21"/>
                <w:szCs w:val="21"/>
              </w:rPr>
            </w:pPr>
            <w:r w:rsidRPr="00CB6DCB">
              <w:rPr>
                <w:rFonts w:asciiTheme="minorEastAsia" w:eastAsiaTheme="minorEastAsia" w:hAnsiTheme="minorEastAsia" w:cs="仿宋" w:hint="eastAsia"/>
                <w:color w:val="000000" w:themeColor="text1"/>
                <w:kern w:val="0"/>
                <w:sz w:val="21"/>
                <w:szCs w:val="21"/>
              </w:rPr>
              <w:t>98.81</w:t>
            </w:r>
          </w:p>
        </w:tc>
        <w:tc>
          <w:tcPr>
            <w:tcW w:w="1040" w:type="pct"/>
            <w:tcBorders>
              <w:top w:val="single" w:sz="4" w:space="0" w:color="000000"/>
              <w:left w:val="single" w:sz="4" w:space="0" w:color="000000"/>
              <w:bottom w:val="single" w:sz="4" w:space="0" w:color="000000"/>
              <w:right w:val="single" w:sz="4" w:space="0" w:color="000000"/>
            </w:tcBorders>
            <w:vAlign w:val="center"/>
          </w:tcPr>
          <w:p w14:paraId="1F6977EB" w14:textId="77777777" w:rsidR="00CB6DCB" w:rsidRPr="00CB6DCB" w:rsidRDefault="00CB6DCB" w:rsidP="00CB6DCB">
            <w:pPr>
              <w:widowControl/>
              <w:ind w:firstLine="420"/>
              <w:textAlignment w:val="center"/>
              <w:rPr>
                <w:rFonts w:asciiTheme="minorEastAsia" w:eastAsiaTheme="minorEastAsia" w:hAnsiTheme="minorEastAsia" w:cs="仿宋"/>
                <w:color w:val="000000" w:themeColor="text1"/>
                <w:sz w:val="21"/>
                <w:szCs w:val="21"/>
              </w:rPr>
            </w:pPr>
            <w:r w:rsidRPr="00CB6DCB">
              <w:rPr>
                <w:rFonts w:asciiTheme="minorEastAsia" w:eastAsiaTheme="minorEastAsia" w:hAnsiTheme="minorEastAsia" w:cs="仿宋" w:hint="eastAsia"/>
                <w:color w:val="000000" w:themeColor="text1"/>
                <w:kern w:val="0"/>
                <w:sz w:val="21"/>
                <w:szCs w:val="21"/>
              </w:rPr>
              <w:t>94.8</w:t>
            </w:r>
          </w:p>
        </w:tc>
        <w:tc>
          <w:tcPr>
            <w:tcW w:w="580" w:type="pct"/>
            <w:tcBorders>
              <w:top w:val="single" w:sz="4" w:space="0" w:color="000000"/>
              <w:left w:val="single" w:sz="4" w:space="0" w:color="000000"/>
              <w:bottom w:val="single" w:sz="4" w:space="0" w:color="000000"/>
              <w:right w:val="single" w:sz="4" w:space="0" w:color="000000"/>
            </w:tcBorders>
            <w:vAlign w:val="center"/>
          </w:tcPr>
          <w:p w14:paraId="2C2A3DE6" w14:textId="77777777" w:rsidR="00CB6DCB" w:rsidRPr="00CB6DCB" w:rsidRDefault="00CB6DCB" w:rsidP="00CB6DCB">
            <w:pPr>
              <w:widowControl/>
              <w:jc w:val="center"/>
              <w:textAlignment w:val="center"/>
              <w:rPr>
                <w:rFonts w:asciiTheme="minorEastAsia" w:eastAsiaTheme="minorEastAsia" w:hAnsiTheme="minorEastAsia" w:cs="仿宋"/>
                <w:color w:val="000000" w:themeColor="text1"/>
                <w:sz w:val="21"/>
                <w:szCs w:val="21"/>
              </w:rPr>
            </w:pPr>
            <w:r w:rsidRPr="00CB6DCB">
              <w:rPr>
                <w:rFonts w:asciiTheme="minorEastAsia" w:eastAsiaTheme="minorEastAsia" w:hAnsiTheme="minorEastAsia" w:cs="仿宋" w:hint="eastAsia"/>
                <w:color w:val="000000" w:themeColor="text1"/>
                <w:kern w:val="0"/>
                <w:sz w:val="21"/>
                <w:szCs w:val="21"/>
              </w:rPr>
              <w:t>-4.01</w:t>
            </w:r>
          </w:p>
        </w:tc>
      </w:tr>
      <w:tr w:rsidR="00CB6DCB" w:rsidRPr="00CB6DCB" w14:paraId="3F7BBEB4" w14:textId="77777777" w:rsidTr="00A509B6">
        <w:trPr>
          <w:trHeight w:val="402"/>
        </w:trPr>
        <w:tc>
          <w:tcPr>
            <w:tcW w:w="446" w:type="pct"/>
            <w:tcBorders>
              <w:top w:val="single" w:sz="4" w:space="0" w:color="000000"/>
              <w:left w:val="single" w:sz="4" w:space="0" w:color="000000"/>
              <w:bottom w:val="single" w:sz="4" w:space="0" w:color="000000"/>
              <w:right w:val="single" w:sz="4" w:space="0" w:color="000000"/>
            </w:tcBorders>
            <w:vAlign w:val="center"/>
          </w:tcPr>
          <w:p w14:paraId="610F4027" w14:textId="77777777" w:rsidR="00CB6DCB" w:rsidRPr="00CB6DCB" w:rsidRDefault="00CB6DCB" w:rsidP="00CB6DCB">
            <w:pPr>
              <w:widowControl/>
              <w:jc w:val="center"/>
              <w:textAlignment w:val="center"/>
              <w:rPr>
                <w:rFonts w:asciiTheme="minorEastAsia" w:eastAsiaTheme="minorEastAsia" w:hAnsiTheme="minorEastAsia" w:cs="仿宋"/>
                <w:color w:val="000000" w:themeColor="text1"/>
                <w:kern w:val="0"/>
                <w:sz w:val="21"/>
                <w:szCs w:val="21"/>
              </w:rPr>
            </w:pPr>
            <w:r w:rsidRPr="00CB6DCB">
              <w:rPr>
                <w:rFonts w:asciiTheme="minorEastAsia" w:eastAsiaTheme="minorEastAsia" w:hAnsiTheme="minorEastAsia" w:cs="仿宋" w:hint="eastAsia"/>
                <w:color w:val="000000" w:themeColor="text1"/>
                <w:kern w:val="0"/>
                <w:sz w:val="21"/>
                <w:szCs w:val="21"/>
              </w:rPr>
              <w:t>3</w:t>
            </w:r>
          </w:p>
        </w:tc>
        <w:tc>
          <w:tcPr>
            <w:tcW w:w="1459" w:type="pct"/>
            <w:tcBorders>
              <w:top w:val="single" w:sz="4" w:space="0" w:color="000000"/>
              <w:left w:val="single" w:sz="4" w:space="0" w:color="000000"/>
              <w:bottom w:val="single" w:sz="4" w:space="0" w:color="000000"/>
              <w:right w:val="single" w:sz="4" w:space="0" w:color="000000"/>
            </w:tcBorders>
            <w:vAlign w:val="center"/>
          </w:tcPr>
          <w:p w14:paraId="211D1214" w14:textId="77777777" w:rsidR="00CB6DCB" w:rsidRPr="00CB6DCB" w:rsidRDefault="00CB6DCB" w:rsidP="00CB6DCB">
            <w:pPr>
              <w:widowControl/>
              <w:jc w:val="left"/>
              <w:textAlignment w:val="center"/>
              <w:rPr>
                <w:rFonts w:asciiTheme="minorEastAsia" w:eastAsiaTheme="minorEastAsia" w:hAnsiTheme="minorEastAsia" w:cs="仿宋"/>
                <w:color w:val="000000" w:themeColor="text1"/>
                <w:sz w:val="21"/>
                <w:szCs w:val="21"/>
              </w:rPr>
            </w:pPr>
            <w:proofErr w:type="gramStart"/>
            <w:r w:rsidRPr="00CB6DCB">
              <w:rPr>
                <w:rFonts w:asciiTheme="minorEastAsia" w:eastAsiaTheme="minorEastAsia" w:hAnsiTheme="minorEastAsia" w:cs="仿宋" w:hint="eastAsia"/>
                <w:color w:val="000000" w:themeColor="text1"/>
                <w:kern w:val="0"/>
                <w:sz w:val="21"/>
                <w:szCs w:val="21"/>
              </w:rPr>
              <w:t>参加学考专业</w:t>
            </w:r>
            <w:proofErr w:type="gramEnd"/>
            <w:r w:rsidRPr="00CB6DCB">
              <w:rPr>
                <w:rFonts w:asciiTheme="minorEastAsia" w:eastAsiaTheme="minorEastAsia" w:hAnsiTheme="minorEastAsia" w:cs="仿宋" w:hint="eastAsia"/>
                <w:color w:val="000000" w:themeColor="text1"/>
                <w:kern w:val="0"/>
                <w:sz w:val="21"/>
                <w:szCs w:val="21"/>
              </w:rPr>
              <w:t>技能考试人数</w:t>
            </w:r>
          </w:p>
        </w:tc>
        <w:tc>
          <w:tcPr>
            <w:tcW w:w="434" w:type="pct"/>
            <w:tcBorders>
              <w:top w:val="single" w:sz="4" w:space="0" w:color="000000"/>
              <w:left w:val="single" w:sz="4" w:space="0" w:color="000000"/>
              <w:bottom w:val="single" w:sz="4" w:space="0" w:color="000000"/>
              <w:right w:val="single" w:sz="4" w:space="0" w:color="000000"/>
            </w:tcBorders>
            <w:vAlign w:val="center"/>
          </w:tcPr>
          <w:p w14:paraId="734B510B" w14:textId="77777777" w:rsidR="00CB6DCB" w:rsidRPr="00CB6DCB" w:rsidRDefault="00CB6DCB" w:rsidP="00CB6DCB">
            <w:pPr>
              <w:widowControl/>
              <w:textAlignment w:val="center"/>
              <w:rPr>
                <w:rFonts w:asciiTheme="minorEastAsia" w:eastAsiaTheme="minorEastAsia" w:hAnsiTheme="minorEastAsia" w:cs="仿宋"/>
                <w:color w:val="000000" w:themeColor="text1"/>
                <w:sz w:val="21"/>
                <w:szCs w:val="21"/>
              </w:rPr>
            </w:pPr>
            <w:r w:rsidRPr="00CB6DCB">
              <w:rPr>
                <w:rFonts w:asciiTheme="minorEastAsia" w:eastAsiaTheme="minorEastAsia" w:hAnsiTheme="minorEastAsia" w:cs="仿宋" w:hint="eastAsia"/>
                <w:color w:val="000000" w:themeColor="text1"/>
                <w:kern w:val="0"/>
                <w:sz w:val="21"/>
                <w:szCs w:val="21"/>
              </w:rPr>
              <w:t>人</w:t>
            </w:r>
          </w:p>
        </w:tc>
        <w:tc>
          <w:tcPr>
            <w:tcW w:w="1041" w:type="pct"/>
            <w:tcBorders>
              <w:top w:val="single" w:sz="4" w:space="0" w:color="000000"/>
              <w:left w:val="single" w:sz="4" w:space="0" w:color="000000"/>
              <w:bottom w:val="single" w:sz="4" w:space="0" w:color="000000"/>
              <w:right w:val="single" w:sz="4" w:space="0" w:color="000000"/>
            </w:tcBorders>
            <w:vAlign w:val="center"/>
          </w:tcPr>
          <w:p w14:paraId="2B7113A6" w14:textId="77777777" w:rsidR="00CB6DCB" w:rsidRPr="00CB6DCB" w:rsidRDefault="00CB6DCB" w:rsidP="00CB6DCB">
            <w:pPr>
              <w:widowControl/>
              <w:ind w:firstLine="420"/>
              <w:jc w:val="center"/>
              <w:textAlignment w:val="center"/>
              <w:rPr>
                <w:rFonts w:asciiTheme="minorEastAsia" w:eastAsiaTheme="minorEastAsia" w:hAnsiTheme="minorEastAsia" w:cs="仿宋"/>
                <w:color w:val="000000" w:themeColor="text1"/>
                <w:sz w:val="21"/>
                <w:szCs w:val="21"/>
              </w:rPr>
            </w:pPr>
            <w:r w:rsidRPr="00CB6DCB">
              <w:rPr>
                <w:rFonts w:asciiTheme="minorEastAsia" w:eastAsiaTheme="minorEastAsia" w:hAnsiTheme="minorEastAsia" w:cs="仿宋" w:hint="eastAsia"/>
                <w:color w:val="000000" w:themeColor="text1"/>
                <w:kern w:val="0"/>
                <w:sz w:val="21"/>
                <w:szCs w:val="21"/>
              </w:rPr>
              <w:t>1111</w:t>
            </w:r>
          </w:p>
        </w:tc>
        <w:tc>
          <w:tcPr>
            <w:tcW w:w="1040" w:type="pct"/>
            <w:tcBorders>
              <w:top w:val="single" w:sz="4" w:space="0" w:color="000000"/>
              <w:left w:val="single" w:sz="4" w:space="0" w:color="000000"/>
              <w:bottom w:val="single" w:sz="4" w:space="0" w:color="000000"/>
              <w:right w:val="single" w:sz="4" w:space="0" w:color="000000"/>
            </w:tcBorders>
            <w:vAlign w:val="center"/>
          </w:tcPr>
          <w:p w14:paraId="2C0B9C80" w14:textId="77777777" w:rsidR="00CB6DCB" w:rsidRPr="00CB6DCB" w:rsidRDefault="00CB6DCB" w:rsidP="00CB6DCB">
            <w:pPr>
              <w:widowControl/>
              <w:ind w:firstLine="420"/>
              <w:textAlignment w:val="center"/>
              <w:rPr>
                <w:rFonts w:asciiTheme="minorEastAsia" w:eastAsiaTheme="minorEastAsia" w:hAnsiTheme="minorEastAsia" w:cs="仿宋"/>
                <w:color w:val="000000" w:themeColor="text1"/>
                <w:sz w:val="21"/>
                <w:szCs w:val="21"/>
              </w:rPr>
            </w:pPr>
            <w:r w:rsidRPr="00CB6DCB">
              <w:rPr>
                <w:rFonts w:asciiTheme="minorEastAsia" w:eastAsiaTheme="minorEastAsia" w:hAnsiTheme="minorEastAsia" w:cs="仿宋" w:hint="eastAsia"/>
                <w:color w:val="000000" w:themeColor="text1"/>
                <w:kern w:val="0"/>
                <w:sz w:val="21"/>
                <w:szCs w:val="21"/>
              </w:rPr>
              <w:t>1008</w:t>
            </w:r>
          </w:p>
        </w:tc>
        <w:tc>
          <w:tcPr>
            <w:tcW w:w="580" w:type="pct"/>
            <w:tcBorders>
              <w:top w:val="single" w:sz="4" w:space="0" w:color="000000"/>
              <w:left w:val="single" w:sz="4" w:space="0" w:color="000000"/>
              <w:bottom w:val="single" w:sz="4" w:space="0" w:color="000000"/>
              <w:right w:val="single" w:sz="4" w:space="0" w:color="000000"/>
            </w:tcBorders>
            <w:vAlign w:val="center"/>
          </w:tcPr>
          <w:p w14:paraId="547FA221" w14:textId="77777777" w:rsidR="00CB6DCB" w:rsidRPr="00CB6DCB" w:rsidRDefault="00CB6DCB" w:rsidP="00CB6DCB">
            <w:pPr>
              <w:widowControl/>
              <w:jc w:val="center"/>
              <w:textAlignment w:val="center"/>
              <w:rPr>
                <w:rFonts w:asciiTheme="minorEastAsia" w:eastAsiaTheme="minorEastAsia" w:hAnsiTheme="minorEastAsia" w:cs="仿宋"/>
                <w:color w:val="000000" w:themeColor="text1"/>
                <w:sz w:val="21"/>
                <w:szCs w:val="21"/>
              </w:rPr>
            </w:pPr>
            <w:r w:rsidRPr="00CB6DCB">
              <w:rPr>
                <w:rFonts w:asciiTheme="minorEastAsia" w:eastAsiaTheme="minorEastAsia" w:hAnsiTheme="minorEastAsia" w:cs="仿宋" w:hint="eastAsia"/>
                <w:color w:val="000000" w:themeColor="text1"/>
                <w:kern w:val="0"/>
                <w:sz w:val="21"/>
                <w:szCs w:val="21"/>
              </w:rPr>
              <w:t>-103</w:t>
            </w:r>
          </w:p>
        </w:tc>
      </w:tr>
      <w:tr w:rsidR="00CB6DCB" w:rsidRPr="00CB6DCB" w14:paraId="6D957644" w14:textId="77777777" w:rsidTr="00A509B6">
        <w:trPr>
          <w:trHeight w:val="402"/>
        </w:trPr>
        <w:tc>
          <w:tcPr>
            <w:tcW w:w="446" w:type="pct"/>
            <w:tcBorders>
              <w:top w:val="single" w:sz="4" w:space="0" w:color="000000"/>
              <w:left w:val="single" w:sz="4" w:space="0" w:color="000000"/>
              <w:bottom w:val="single" w:sz="4" w:space="0" w:color="000000"/>
              <w:right w:val="single" w:sz="4" w:space="0" w:color="000000"/>
            </w:tcBorders>
            <w:vAlign w:val="center"/>
          </w:tcPr>
          <w:p w14:paraId="094FDCC1" w14:textId="77777777" w:rsidR="00CB6DCB" w:rsidRPr="00CB6DCB" w:rsidRDefault="00CB6DCB" w:rsidP="00CB6DCB">
            <w:pPr>
              <w:widowControl/>
              <w:jc w:val="center"/>
              <w:textAlignment w:val="center"/>
              <w:rPr>
                <w:rFonts w:asciiTheme="minorEastAsia" w:eastAsiaTheme="minorEastAsia" w:hAnsiTheme="minorEastAsia" w:cs="仿宋"/>
                <w:color w:val="000000" w:themeColor="text1"/>
                <w:kern w:val="0"/>
                <w:sz w:val="21"/>
                <w:szCs w:val="21"/>
              </w:rPr>
            </w:pPr>
            <w:r w:rsidRPr="00CB6DCB">
              <w:rPr>
                <w:rFonts w:asciiTheme="minorEastAsia" w:eastAsiaTheme="minorEastAsia" w:hAnsiTheme="minorEastAsia" w:cs="仿宋" w:hint="eastAsia"/>
                <w:color w:val="000000" w:themeColor="text1"/>
                <w:kern w:val="0"/>
                <w:sz w:val="21"/>
                <w:szCs w:val="21"/>
              </w:rPr>
              <w:t>4</w:t>
            </w:r>
          </w:p>
        </w:tc>
        <w:tc>
          <w:tcPr>
            <w:tcW w:w="1459" w:type="pct"/>
            <w:tcBorders>
              <w:top w:val="single" w:sz="4" w:space="0" w:color="000000"/>
              <w:left w:val="single" w:sz="4" w:space="0" w:color="000000"/>
              <w:bottom w:val="single" w:sz="4" w:space="0" w:color="000000"/>
              <w:right w:val="single" w:sz="4" w:space="0" w:color="000000"/>
            </w:tcBorders>
            <w:vAlign w:val="center"/>
          </w:tcPr>
          <w:p w14:paraId="57D49807" w14:textId="77777777" w:rsidR="00CB6DCB" w:rsidRPr="00CB6DCB" w:rsidRDefault="00CB6DCB" w:rsidP="00CB6DCB">
            <w:pPr>
              <w:widowControl/>
              <w:jc w:val="left"/>
              <w:textAlignment w:val="center"/>
              <w:rPr>
                <w:rFonts w:asciiTheme="minorEastAsia" w:eastAsiaTheme="minorEastAsia" w:hAnsiTheme="minorEastAsia" w:cs="仿宋"/>
                <w:color w:val="000000" w:themeColor="text1"/>
                <w:sz w:val="21"/>
                <w:szCs w:val="21"/>
              </w:rPr>
            </w:pPr>
            <w:proofErr w:type="gramStart"/>
            <w:r w:rsidRPr="00CB6DCB">
              <w:rPr>
                <w:rFonts w:asciiTheme="minorEastAsia" w:eastAsiaTheme="minorEastAsia" w:hAnsiTheme="minorEastAsia" w:cs="仿宋" w:hint="eastAsia"/>
                <w:color w:val="000000" w:themeColor="text1"/>
                <w:kern w:val="0"/>
                <w:sz w:val="21"/>
                <w:szCs w:val="21"/>
              </w:rPr>
              <w:t>学考专业</w:t>
            </w:r>
            <w:proofErr w:type="gramEnd"/>
            <w:r w:rsidRPr="00CB6DCB">
              <w:rPr>
                <w:rFonts w:asciiTheme="minorEastAsia" w:eastAsiaTheme="minorEastAsia" w:hAnsiTheme="minorEastAsia" w:cs="仿宋" w:hint="eastAsia"/>
                <w:color w:val="000000" w:themeColor="text1"/>
                <w:kern w:val="0"/>
                <w:sz w:val="21"/>
                <w:szCs w:val="21"/>
              </w:rPr>
              <w:t>技能考试合格率</w:t>
            </w:r>
          </w:p>
        </w:tc>
        <w:tc>
          <w:tcPr>
            <w:tcW w:w="434" w:type="pct"/>
            <w:tcBorders>
              <w:top w:val="single" w:sz="4" w:space="0" w:color="000000"/>
              <w:left w:val="single" w:sz="4" w:space="0" w:color="000000"/>
              <w:bottom w:val="single" w:sz="4" w:space="0" w:color="000000"/>
              <w:right w:val="single" w:sz="4" w:space="0" w:color="000000"/>
            </w:tcBorders>
            <w:vAlign w:val="center"/>
          </w:tcPr>
          <w:p w14:paraId="11D91C10" w14:textId="77777777" w:rsidR="00CB6DCB" w:rsidRPr="00CB6DCB" w:rsidRDefault="00CB6DCB" w:rsidP="00CB6DCB">
            <w:pPr>
              <w:widowControl/>
              <w:textAlignment w:val="center"/>
              <w:rPr>
                <w:rFonts w:asciiTheme="minorEastAsia" w:eastAsiaTheme="minorEastAsia" w:hAnsiTheme="minorEastAsia" w:cs="仿宋"/>
                <w:color w:val="000000" w:themeColor="text1"/>
                <w:sz w:val="21"/>
                <w:szCs w:val="21"/>
              </w:rPr>
            </w:pPr>
            <w:r w:rsidRPr="00CB6DCB">
              <w:rPr>
                <w:rFonts w:asciiTheme="minorEastAsia" w:eastAsiaTheme="minorEastAsia" w:hAnsiTheme="minorEastAsia" w:cs="仿宋" w:hint="eastAsia"/>
                <w:color w:val="000000" w:themeColor="text1"/>
                <w:kern w:val="0"/>
                <w:sz w:val="21"/>
                <w:szCs w:val="21"/>
              </w:rPr>
              <w:t>%</w:t>
            </w:r>
          </w:p>
        </w:tc>
        <w:tc>
          <w:tcPr>
            <w:tcW w:w="1041" w:type="pct"/>
            <w:tcBorders>
              <w:top w:val="single" w:sz="4" w:space="0" w:color="000000"/>
              <w:left w:val="single" w:sz="4" w:space="0" w:color="000000"/>
              <w:bottom w:val="single" w:sz="4" w:space="0" w:color="000000"/>
              <w:right w:val="single" w:sz="4" w:space="0" w:color="000000"/>
            </w:tcBorders>
            <w:vAlign w:val="center"/>
          </w:tcPr>
          <w:p w14:paraId="51164B48" w14:textId="77777777" w:rsidR="00CB6DCB" w:rsidRPr="00CB6DCB" w:rsidRDefault="00CB6DCB" w:rsidP="00CB6DCB">
            <w:pPr>
              <w:widowControl/>
              <w:ind w:firstLine="420"/>
              <w:jc w:val="center"/>
              <w:textAlignment w:val="center"/>
              <w:rPr>
                <w:rFonts w:asciiTheme="minorEastAsia" w:eastAsiaTheme="minorEastAsia" w:hAnsiTheme="minorEastAsia" w:cs="仿宋"/>
                <w:color w:val="000000" w:themeColor="text1"/>
                <w:sz w:val="21"/>
                <w:szCs w:val="21"/>
              </w:rPr>
            </w:pPr>
            <w:r w:rsidRPr="00CB6DCB">
              <w:rPr>
                <w:rFonts w:asciiTheme="minorEastAsia" w:eastAsiaTheme="minorEastAsia" w:hAnsiTheme="minorEastAsia" w:cs="仿宋" w:hint="eastAsia"/>
                <w:color w:val="000000" w:themeColor="text1"/>
                <w:kern w:val="0"/>
                <w:sz w:val="21"/>
                <w:szCs w:val="21"/>
              </w:rPr>
              <w:t>98.66</w:t>
            </w:r>
          </w:p>
        </w:tc>
        <w:tc>
          <w:tcPr>
            <w:tcW w:w="1040" w:type="pct"/>
            <w:tcBorders>
              <w:top w:val="single" w:sz="4" w:space="0" w:color="000000"/>
              <w:left w:val="single" w:sz="4" w:space="0" w:color="000000"/>
              <w:bottom w:val="single" w:sz="4" w:space="0" w:color="000000"/>
              <w:right w:val="single" w:sz="4" w:space="0" w:color="000000"/>
            </w:tcBorders>
            <w:vAlign w:val="center"/>
          </w:tcPr>
          <w:p w14:paraId="5F52EF35" w14:textId="77777777" w:rsidR="00CB6DCB" w:rsidRPr="00CB6DCB" w:rsidRDefault="00CB6DCB" w:rsidP="00CB6DCB">
            <w:pPr>
              <w:widowControl/>
              <w:ind w:firstLine="420"/>
              <w:textAlignment w:val="center"/>
              <w:rPr>
                <w:rFonts w:asciiTheme="minorEastAsia" w:eastAsiaTheme="minorEastAsia" w:hAnsiTheme="minorEastAsia" w:cs="仿宋"/>
                <w:color w:val="000000" w:themeColor="text1"/>
                <w:sz w:val="21"/>
                <w:szCs w:val="21"/>
              </w:rPr>
            </w:pPr>
            <w:r w:rsidRPr="00CB6DCB">
              <w:rPr>
                <w:rFonts w:asciiTheme="minorEastAsia" w:eastAsiaTheme="minorEastAsia" w:hAnsiTheme="minorEastAsia" w:cs="仿宋" w:hint="eastAsia"/>
                <w:color w:val="000000" w:themeColor="text1"/>
                <w:kern w:val="0"/>
                <w:sz w:val="21"/>
                <w:szCs w:val="21"/>
              </w:rPr>
              <w:t>98.3</w:t>
            </w:r>
          </w:p>
        </w:tc>
        <w:tc>
          <w:tcPr>
            <w:tcW w:w="580" w:type="pct"/>
            <w:tcBorders>
              <w:top w:val="single" w:sz="4" w:space="0" w:color="000000"/>
              <w:left w:val="single" w:sz="4" w:space="0" w:color="000000"/>
              <w:bottom w:val="single" w:sz="4" w:space="0" w:color="000000"/>
              <w:right w:val="single" w:sz="4" w:space="0" w:color="000000"/>
            </w:tcBorders>
            <w:vAlign w:val="center"/>
          </w:tcPr>
          <w:p w14:paraId="0BAFAD3B" w14:textId="77777777" w:rsidR="00CB6DCB" w:rsidRPr="00CB6DCB" w:rsidRDefault="00CB6DCB" w:rsidP="00CB6DCB">
            <w:pPr>
              <w:widowControl/>
              <w:jc w:val="center"/>
              <w:textAlignment w:val="center"/>
              <w:rPr>
                <w:rFonts w:asciiTheme="minorEastAsia" w:eastAsiaTheme="minorEastAsia" w:hAnsiTheme="minorEastAsia" w:cs="仿宋"/>
                <w:color w:val="000000" w:themeColor="text1"/>
                <w:sz w:val="21"/>
                <w:szCs w:val="21"/>
              </w:rPr>
            </w:pPr>
            <w:r w:rsidRPr="00CB6DCB">
              <w:rPr>
                <w:rFonts w:asciiTheme="minorEastAsia" w:eastAsiaTheme="minorEastAsia" w:hAnsiTheme="minorEastAsia" w:cs="仿宋" w:hint="eastAsia"/>
                <w:color w:val="000000" w:themeColor="text1"/>
                <w:kern w:val="0"/>
                <w:sz w:val="21"/>
                <w:szCs w:val="21"/>
              </w:rPr>
              <w:t>-0.36</w:t>
            </w:r>
          </w:p>
        </w:tc>
      </w:tr>
      <w:tr w:rsidR="00CB6DCB" w:rsidRPr="00CB6DCB" w14:paraId="54ED0796" w14:textId="77777777" w:rsidTr="00A509B6">
        <w:trPr>
          <w:trHeight w:val="402"/>
        </w:trPr>
        <w:tc>
          <w:tcPr>
            <w:tcW w:w="446" w:type="pct"/>
            <w:tcBorders>
              <w:top w:val="single" w:sz="4" w:space="0" w:color="000000"/>
              <w:left w:val="single" w:sz="4" w:space="0" w:color="000000"/>
              <w:bottom w:val="single" w:sz="4" w:space="0" w:color="000000"/>
              <w:right w:val="single" w:sz="4" w:space="0" w:color="000000"/>
            </w:tcBorders>
            <w:vAlign w:val="center"/>
          </w:tcPr>
          <w:p w14:paraId="19E6F3A2" w14:textId="77777777" w:rsidR="00CB6DCB" w:rsidRPr="00CB6DCB" w:rsidRDefault="00CB6DCB" w:rsidP="00CB6DCB">
            <w:pPr>
              <w:widowControl/>
              <w:jc w:val="center"/>
              <w:textAlignment w:val="center"/>
              <w:rPr>
                <w:rFonts w:asciiTheme="minorEastAsia" w:eastAsiaTheme="minorEastAsia" w:hAnsiTheme="minorEastAsia" w:cs="仿宋"/>
                <w:color w:val="000000" w:themeColor="text1"/>
                <w:kern w:val="0"/>
                <w:sz w:val="21"/>
                <w:szCs w:val="21"/>
              </w:rPr>
            </w:pPr>
            <w:r w:rsidRPr="00CB6DCB">
              <w:rPr>
                <w:rFonts w:asciiTheme="minorEastAsia" w:eastAsiaTheme="minorEastAsia" w:hAnsiTheme="minorEastAsia" w:cs="仿宋" w:hint="eastAsia"/>
                <w:color w:val="000000" w:themeColor="text1"/>
                <w:kern w:val="0"/>
                <w:sz w:val="21"/>
                <w:szCs w:val="21"/>
              </w:rPr>
              <w:t>5</w:t>
            </w:r>
          </w:p>
        </w:tc>
        <w:tc>
          <w:tcPr>
            <w:tcW w:w="1459" w:type="pct"/>
            <w:tcBorders>
              <w:top w:val="single" w:sz="4" w:space="0" w:color="000000"/>
              <w:left w:val="single" w:sz="4" w:space="0" w:color="000000"/>
              <w:bottom w:val="single" w:sz="4" w:space="0" w:color="000000"/>
              <w:right w:val="single" w:sz="4" w:space="0" w:color="000000"/>
            </w:tcBorders>
            <w:vAlign w:val="center"/>
          </w:tcPr>
          <w:p w14:paraId="4C1D5B1A" w14:textId="77777777" w:rsidR="00CB6DCB" w:rsidRPr="00CB6DCB" w:rsidRDefault="00CB6DCB" w:rsidP="00CB6DCB">
            <w:pPr>
              <w:widowControl/>
              <w:jc w:val="left"/>
              <w:textAlignment w:val="center"/>
              <w:rPr>
                <w:rFonts w:asciiTheme="minorEastAsia" w:eastAsiaTheme="minorEastAsia" w:hAnsiTheme="minorEastAsia" w:cs="仿宋"/>
                <w:color w:val="000000" w:themeColor="text1"/>
                <w:sz w:val="21"/>
                <w:szCs w:val="21"/>
              </w:rPr>
            </w:pPr>
            <w:r w:rsidRPr="00CB6DCB">
              <w:rPr>
                <w:rFonts w:asciiTheme="minorEastAsia" w:eastAsiaTheme="minorEastAsia" w:hAnsiTheme="minorEastAsia" w:cs="仿宋" w:hint="eastAsia"/>
                <w:color w:val="000000" w:themeColor="text1"/>
                <w:kern w:val="0"/>
                <w:sz w:val="21"/>
                <w:szCs w:val="21"/>
              </w:rPr>
              <w:t>思想政治课示范课堂数</w:t>
            </w:r>
          </w:p>
        </w:tc>
        <w:tc>
          <w:tcPr>
            <w:tcW w:w="434" w:type="pct"/>
            <w:tcBorders>
              <w:top w:val="single" w:sz="4" w:space="0" w:color="000000"/>
              <w:left w:val="single" w:sz="4" w:space="0" w:color="000000"/>
              <w:bottom w:val="single" w:sz="4" w:space="0" w:color="000000"/>
              <w:right w:val="single" w:sz="4" w:space="0" w:color="000000"/>
            </w:tcBorders>
            <w:vAlign w:val="center"/>
          </w:tcPr>
          <w:p w14:paraId="1D3CD8B4" w14:textId="77777777" w:rsidR="00CB6DCB" w:rsidRPr="00CB6DCB" w:rsidRDefault="00CB6DCB" w:rsidP="00CB6DCB">
            <w:pPr>
              <w:widowControl/>
              <w:textAlignment w:val="center"/>
              <w:rPr>
                <w:rFonts w:asciiTheme="minorEastAsia" w:eastAsiaTheme="minorEastAsia" w:hAnsiTheme="minorEastAsia" w:cs="仿宋"/>
                <w:color w:val="000000" w:themeColor="text1"/>
                <w:sz w:val="21"/>
                <w:szCs w:val="21"/>
              </w:rPr>
            </w:pPr>
            <w:r w:rsidRPr="00CB6DCB">
              <w:rPr>
                <w:rFonts w:asciiTheme="minorEastAsia" w:eastAsiaTheme="minorEastAsia" w:hAnsiTheme="minorEastAsia" w:cs="仿宋" w:hint="eastAsia"/>
                <w:color w:val="000000" w:themeColor="text1"/>
                <w:kern w:val="0"/>
                <w:sz w:val="21"/>
                <w:szCs w:val="21"/>
              </w:rPr>
              <w:t>节</w:t>
            </w:r>
          </w:p>
        </w:tc>
        <w:tc>
          <w:tcPr>
            <w:tcW w:w="1041" w:type="pct"/>
            <w:tcBorders>
              <w:top w:val="single" w:sz="4" w:space="0" w:color="000000"/>
              <w:left w:val="single" w:sz="4" w:space="0" w:color="000000"/>
              <w:bottom w:val="single" w:sz="4" w:space="0" w:color="000000"/>
              <w:right w:val="single" w:sz="4" w:space="0" w:color="000000"/>
            </w:tcBorders>
            <w:vAlign w:val="center"/>
          </w:tcPr>
          <w:p w14:paraId="42522637" w14:textId="77777777" w:rsidR="00CB6DCB" w:rsidRPr="00CB6DCB" w:rsidRDefault="00CB6DCB" w:rsidP="00CB6DCB">
            <w:pPr>
              <w:widowControl/>
              <w:ind w:firstLine="420"/>
              <w:jc w:val="center"/>
              <w:textAlignment w:val="center"/>
              <w:rPr>
                <w:rFonts w:asciiTheme="minorEastAsia" w:eastAsiaTheme="minorEastAsia" w:hAnsiTheme="minorEastAsia" w:cs="仿宋"/>
                <w:color w:val="000000" w:themeColor="text1"/>
                <w:sz w:val="21"/>
                <w:szCs w:val="21"/>
              </w:rPr>
            </w:pPr>
            <w:r w:rsidRPr="00CB6DCB">
              <w:rPr>
                <w:rFonts w:asciiTheme="minorEastAsia" w:eastAsiaTheme="minorEastAsia" w:hAnsiTheme="minorEastAsia" w:cs="仿宋" w:hint="eastAsia"/>
                <w:color w:val="000000" w:themeColor="text1"/>
                <w:kern w:val="0"/>
                <w:sz w:val="21"/>
                <w:szCs w:val="21"/>
              </w:rPr>
              <w:t>0</w:t>
            </w:r>
          </w:p>
        </w:tc>
        <w:tc>
          <w:tcPr>
            <w:tcW w:w="1040" w:type="pct"/>
            <w:tcBorders>
              <w:top w:val="single" w:sz="4" w:space="0" w:color="000000"/>
              <w:left w:val="single" w:sz="4" w:space="0" w:color="000000"/>
              <w:bottom w:val="single" w:sz="4" w:space="0" w:color="000000"/>
              <w:right w:val="single" w:sz="4" w:space="0" w:color="000000"/>
            </w:tcBorders>
            <w:vAlign w:val="center"/>
          </w:tcPr>
          <w:p w14:paraId="6490E7FE" w14:textId="77777777" w:rsidR="00CB6DCB" w:rsidRPr="00CB6DCB" w:rsidRDefault="00CB6DCB" w:rsidP="00CB6DCB">
            <w:pPr>
              <w:widowControl/>
              <w:ind w:firstLine="420"/>
              <w:textAlignment w:val="center"/>
              <w:rPr>
                <w:rFonts w:asciiTheme="minorEastAsia" w:eastAsiaTheme="minorEastAsia" w:hAnsiTheme="minorEastAsia" w:cs="仿宋"/>
                <w:color w:val="000000" w:themeColor="text1"/>
                <w:sz w:val="21"/>
                <w:szCs w:val="21"/>
              </w:rPr>
            </w:pPr>
            <w:r w:rsidRPr="00CB6DCB">
              <w:rPr>
                <w:rFonts w:asciiTheme="minorEastAsia" w:eastAsiaTheme="minorEastAsia" w:hAnsiTheme="minorEastAsia" w:cs="仿宋" w:hint="eastAsia"/>
                <w:color w:val="000000" w:themeColor="text1"/>
                <w:sz w:val="21"/>
                <w:szCs w:val="21"/>
              </w:rPr>
              <w:t>1</w:t>
            </w:r>
          </w:p>
        </w:tc>
        <w:tc>
          <w:tcPr>
            <w:tcW w:w="580" w:type="pct"/>
            <w:tcBorders>
              <w:top w:val="single" w:sz="4" w:space="0" w:color="000000"/>
              <w:left w:val="single" w:sz="4" w:space="0" w:color="000000"/>
              <w:bottom w:val="single" w:sz="4" w:space="0" w:color="000000"/>
              <w:right w:val="single" w:sz="4" w:space="0" w:color="000000"/>
            </w:tcBorders>
            <w:vAlign w:val="center"/>
          </w:tcPr>
          <w:p w14:paraId="2620D736" w14:textId="77777777" w:rsidR="00CB6DCB" w:rsidRPr="00CB6DCB" w:rsidRDefault="00CB6DCB" w:rsidP="00CB6DCB">
            <w:pPr>
              <w:widowControl/>
              <w:jc w:val="center"/>
              <w:textAlignment w:val="center"/>
              <w:rPr>
                <w:rFonts w:asciiTheme="minorEastAsia" w:eastAsiaTheme="minorEastAsia" w:hAnsiTheme="minorEastAsia" w:cs="仿宋"/>
                <w:color w:val="000000" w:themeColor="text1"/>
                <w:sz w:val="21"/>
                <w:szCs w:val="21"/>
              </w:rPr>
            </w:pPr>
            <w:r w:rsidRPr="00CB6DCB">
              <w:rPr>
                <w:rFonts w:asciiTheme="minorEastAsia" w:eastAsiaTheme="minorEastAsia" w:hAnsiTheme="minorEastAsia" w:cs="仿宋" w:hint="eastAsia"/>
                <w:color w:val="000000" w:themeColor="text1"/>
                <w:kern w:val="0"/>
                <w:sz w:val="21"/>
                <w:szCs w:val="21"/>
              </w:rPr>
              <w:t>0</w:t>
            </w:r>
          </w:p>
        </w:tc>
      </w:tr>
      <w:tr w:rsidR="00CB6DCB" w:rsidRPr="00CB6DCB" w14:paraId="60BF6600" w14:textId="77777777" w:rsidTr="00A509B6">
        <w:trPr>
          <w:trHeight w:val="402"/>
        </w:trPr>
        <w:tc>
          <w:tcPr>
            <w:tcW w:w="446" w:type="pct"/>
            <w:tcBorders>
              <w:top w:val="single" w:sz="4" w:space="0" w:color="000000"/>
              <w:left w:val="single" w:sz="4" w:space="0" w:color="000000"/>
              <w:bottom w:val="single" w:sz="4" w:space="0" w:color="000000"/>
              <w:right w:val="single" w:sz="4" w:space="0" w:color="000000"/>
            </w:tcBorders>
            <w:vAlign w:val="center"/>
          </w:tcPr>
          <w:p w14:paraId="2448DE95" w14:textId="77777777" w:rsidR="00CB6DCB" w:rsidRPr="00CB6DCB" w:rsidRDefault="00CB6DCB" w:rsidP="00CB6DCB">
            <w:pPr>
              <w:widowControl/>
              <w:jc w:val="center"/>
              <w:textAlignment w:val="center"/>
              <w:rPr>
                <w:rFonts w:asciiTheme="minorEastAsia" w:eastAsiaTheme="minorEastAsia" w:hAnsiTheme="minorEastAsia" w:cs="仿宋"/>
                <w:color w:val="000000" w:themeColor="text1"/>
                <w:kern w:val="0"/>
                <w:sz w:val="21"/>
                <w:szCs w:val="21"/>
              </w:rPr>
            </w:pPr>
            <w:r w:rsidRPr="00CB6DCB">
              <w:rPr>
                <w:rFonts w:asciiTheme="minorEastAsia" w:eastAsiaTheme="minorEastAsia" w:hAnsiTheme="minorEastAsia" w:cs="仿宋" w:hint="eastAsia"/>
                <w:color w:val="000000" w:themeColor="text1"/>
                <w:kern w:val="0"/>
                <w:sz w:val="21"/>
                <w:szCs w:val="21"/>
              </w:rPr>
              <w:t>6</w:t>
            </w:r>
          </w:p>
        </w:tc>
        <w:tc>
          <w:tcPr>
            <w:tcW w:w="1459" w:type="pct"/>
            <w:tcBorders>
              <w:top w:val="single" w:sz="4" w:space="0" w:color="000000"/>
              <w:left w:val="single" w:sz="4" w:space="0" w:color="000000"/>
              <w:bottom w:val="single" w:sz="4" w:space="0" w:color="000000"/>
              <w:right w:val="single" w:sz="4" w:space="0" w:color="000000"/>
            </w:tcBorders>
            <w:vAlign w:val="center"/>
          </w:tcPr>
          <w:p w14:paraId="1A8FD2D9" w14:textId="77777777" w:rsidR="00CB6DCB" w:rsidRPr="00CB6DCB" w:rsidRDefault="00CB6DCB" w:rsidP="00CB6DCB">
            <w:pPr>
              <w:widowControl/>
              <w:jc w:val="left"/>
              <w:textAlignment w:val="center"/>
              <w:rPr>
                <w:rFonts w:asciiTheme="minorEastAsia" w:eastAsiaTheme="minorEastAsia" w:hAnsiTheme="minorEastAsia" w:cs="仿宋"/>
                <w:color w:val="000000" w:themeColor="text1"/>
                <w:kern w:val="0"/>
                <w:sz w:val="21"/>
                <w:szCs w:val="21"/>
              </w:rPr>
            </w:pPr>
            <w:r w:rsidRPr="00CB6DCB">
              <w:rPr>
                <w:rFonts w:asciiTheme="minorEastAsia" w:eastAsiaTheme="minorEastAsia" w:hAnsiTheme="minorEastAsia" w:cs="仿宋" w:hint="eastAsia"/>
                <w:color w:val="000000" w:themeColor="text1"/>
                <w:kern w:val="0"/>
                <w:sz w:val="21"/>
                <w:szCs w:val="21"/>
              </w:rPr>
              <w:t>思想政治课专任教师数</w:t>
            </w:r>
          </w:p>
        </w:tc>
        <w:tc>
          <w:tcPr>
            <w:tcW w:w="434" w:type="pct"/>
            <w:tcBorders>
              <w:top w:val="single" w:sz="4" w:space="0" w:color="000000"/>
              <w:left w:val="single" w:sz="4" w:space="0" w:color="000000"/>
              <w:bottom w:val="single" w:sz="4" w:space="0" w:color="000000"/>
              <w:right w:val="single" w:sz="4" w:space="0" w:color="000000"/>
            </w:tcBorders>
            <w:vAlign w:val="center"/>
          </w:tcPr>
          <w:p w14:paraId="1A9884B5" w14:textId="77777777" w:rsidR="00CB6DCB" w:rsidRPr="00CB6DCB" w:rsidRDefault="00CB6DCB" w:rsidP="00CB6DCB">
            <w:pPr>
              <w:widowControl/>
              <w:textAlignment w:val="center"/>
              <w:rPr>
                <w:rFonts w:asciiTheme="minorEastAsia" w:eastAsiaTheme="minorEastAsia" w:hAnsiTheme="minorEastAsia" w:cs="仿宋"/>
                <w:color w:val="000000" w:themeColor="text1"/>
                <w:kern w:val="0"/>
                <w:sz w:val="21"/>
                <w:szCs w:val="21"/>
              </w:rPr>
            </w:pPr>
            <w:r w:rsidRPr="00CB6DCB">
              <w:rPr>
                <w:rFonts w:asciiTheme="minorEastAsia" w:eastAsiaTheme="minorEastAsia" w:hAnsiTheme="minorEastAsia" w:cs="仿宋" w:hint="eastAsia"/>
                <w:color w:val="000000" w:themeColor="text1"/>
                <w:kern w:val="0"/>
                <w:sz w:val="21"/>
                <w:szCs w:val="21"/>
              </w:rPr>
              <w:t>人</w:t>
            </w:r>
          </w:p>
        </w:tc>
        <w:tc>
          <w:tcPr>
            <w:tcW w:w="1041" w:type="pct"/>
            <w:tcBorders>
              <w:top w:val="single" w:sz="4" w:space="0" w:color="000000"/>
              <w:left w:val="single" w:sz="4" w:space="0" w:color="000000"/>
              <w:bottom w:val="single" w:sz="4" w:space="0" w:color="000000"/>
              <w:right w:val="single" w:sz="4" w:space="0" w:color="000000"/>
            </w:tcBorders>
            <w:vAlign w:val="center"/>
          </w:tcPr>
          <w:p w14:paraId="6827DE3B" w14:textId="77777777" w:rsidR="00CB6DCB" w:rsidRPr="00CB6DCB" w:rsidRDefault="00CB6DCB" w:rsidP="00CB6DCB">
            <w:pPr>
              <w:widowControl/>
              <w:ind w:firstLine="420"/>
              <w:jc w:val="center"/>
              <w:textAlignment w:val="center"/>
              <w:rPr>
                <w:rFonts w:asciiTheme="minorEastAsia" w:eastAsiaTheme="minorEastAsia" w:hAnsiTheme="minorEastAsia" w:cs="仿宋"/>
                <w:color w:val="000000" w:themeColor="text1"/>
                <w:kern w:val="0"/>
                <w:sz w:val="21"/>
                <w:szCs w:val="21"/>
              </w:rPr>
            </w:pPr>
            <w:r w:rsidRPr="00CB6DCB">
              <w:rPr>
                <w:rFonts w:asciiTheme="minorEastAsia" w:eastAsiaTheme="minorEastAsia" w:hAnsiTheme="minorEastAsia" w:cs="仿宋" w:hint="eastAsia"/>
                <w:color w:val="000000" w:themeColor="text1"/>
                <w:kern w:val="0"/>
                <w:sz w:val="21"/>
                <w:szCs w:val="21"/>
              </w:rPr>
              <w:t>11</w:t>
            </w:r>
          </w:p>
        </w:tc>
        <w:tc>
          <w:tcPr>
            <w:tcW w:w="1040" w:type="pct"/>
            <w:tcBorders>
              <w:top w:val="single" w:sz="4" w:space="0" w:color="000000"/>
              <w:left w:val="single" w:sz="4" w:space="0" w:color="000000"/>
              <w:bottom w:val="single" w:sz="4" w:space="0" w:color="000000"/>
              <w:right w:val="single" w:sz="4" w:space="0" w:color="000000"/>
            </w:tcBorders>
            <w:vAlign w:val="center"/>
          </w:tcPr>
          <w:p w14:paraId="5C856C67" w14:textId="77777777" w:rsidR="00CB6DCB" w:rsidRPr="00CB6DCB" w:rsidRDefault="00CB6DCB" w:rsidP="00CB6DCB">
            <w:pPr>
              <w:widowControl/>
              <w:ind w:firstLine="420"/>
              <w:textAlignment w:val="center"/>
              <w:rPr>
                <w:rFonts w:asciiTheme="minorEastAsia" w:eastAsiaTheme="minorEastAsia" w:hAnsiTheme="minorEastAsia" w:cs="仿宋"/>
                <w:color w:val="000000" w:themeColor="text1"/>
                <w:sz w:val="21"/>
                <w:szCs w:val="21"/>
              </w:rPr>
            </w:pPr>
            <w:r w:rsidRPr="00CB6DCB">
              <w:rPr>
                <w:rFonts w:asciiTheme="minorEastAsia" w:eastAsiaTheme="minorEastAsia" w:hAnsiTheme="minorEastAsia" w:cs="仿宋" w:hint="eastAsia"/>
                <w:color w:val="000000" w:themeColor="text1"/>
                <w:sz w:val="21"/>
                <w:szCs w:val="21"/>
              </w:rPr>
              <w:t>13</w:t>
            </w:r>
          </w:p>
        </w:tc>
        <w:tc>
          <w:tcPr>
            <w:tcW w:w="580" w:type="pct"/>
            <w:tcBorders>
              <w:top w:val="single" w:sz="4" w:space="0" w:color="000000"/>
              <w:left w:val="single" w:sz="4" w:space="0" w:color="000000"/>
              <w:bottom w:val="single" w:sz="4" w:space="0" w:color="000000"/>
              <w:right w:val="single" w:sz="4" w:space="0" w:color="000000"/>
            </w:tcBorders>
            <w:vAlign w:val="center"/>
          </w:tcPr>
          <w:p w14:paraId="059C85A3" w14:textId="77777777" w:rsidR="00CB6DCB" w:rsidRPr="00CB6DCB" w:rsidRDefault="00CB6DCB" w:rsidP="00CB6DCB">
            <w:pPr>
              <w:widowControl/>
              <w:jc w:val="center"/>
              <w:textAlignment w:val="center"/>
              <w:rPr>
                <w:rFonts w:asciiTheme="minorEastAsia" w:eastAsiaTheme="minorEastAsia" w:hAnsiTheme="minorEastAsia" w:cs="仿宋"/>
                <w:color w:val="000000" w:themeColor="text1"/>
                <w:kern w:val="0"/>
                <w:sz w:val="21"/>
                <w:szCs w:val="21"/>
              </w:rPr>
            </w:pPr>
            <w:r w:rsidRPr="00CB6DCB">
              <w:rPr>
                <w:rFonts w:asciiTheme="minorEastAsia" w:eastAsiaTheme="minorEastAsia" w:hAnsiTheme="minorEastAsia" w:cs="仿宋" w:hint="eastAsia"/>
                <w:color w:val="000000" w:themeColor="text1"/>
                <w:kern w:val="0"/>
                <w:sz w:val="21"/>
                <w:szCs w:val="21"/>
              </w:rPr>
              <w:t>2</w:t>
            </w:r>
          </w:p>
        </w:tc>
      </w:tr>
      <w:tr w:rsidR="00CB6DCB" w:rsidRPr="00CB6DCB" w14:paraId="51ACBFEC" w14:textId="77777777" w:rsidTr="00A509B6">
        <w:trPr>
          <w:trHeight w:val="402"/>
        </w:trPr>
        <w:tc>
          <w:tcPr>
            <w:tcW w:w="446" w:type="pct"/>
            <w:tcBorders>
              <w:top w:val="single" w:sz="4" w:space="0" w:color="000000"/>
              <w:left w:val="single" w:sz="4" w:space="0" w:color="000000"/>
              <w:bottom w:val="single" w:sz="4" w:space="0" w:color="000000"/>
              <w:right w:val="single" w:sz="4" w:space="0" w:color="000000"/>
            </w:tcBorders>
            <w:vAlign w:val="center"/>
          </w:tcPr>
          <w:p w14:paraId="29B8F926" w14:textId="77777777" w:rsidR="00CB6DCB" w:rsidRPr="00CB6DCB" w:rsidRDefault="00CB6DCB" w:rsidP="00CB6DCB">
            <w:pPr>
              <w:widowControl/>
              <w:jc w:val="center"/>
              <w:textAlignment w:val="center"/>
              <w:rPr>
                <w:rFonts w:asciiTheme="minorEastAsia" w:eastAsiaTheme="minorEastAsia" w:hAnsiTheme="minorEastAsia" w:cs="仿宋"/>
                <w:color w:val="000000" w:themeColor="text1"/>
                <w:kern w:val="0"/>
                <w:sz w:val="21"/>
                <w:szCs w:val="21"/>
              </w:rPr>
            </w:pPr>
            <w:r w:rsidRPr="00CB6DCB">
              <w:rPr>
                <w:rFonts w:asciiTheme="minorEastAsia" w:eastAsiaTheme="minorEastAsia" w:hAnsiTheme="minorEastAsia" w:cs="仿宋" w:hint="eastAsia"/>
                <w:color w:val="000000" w:themeColor="text1"/>
                <w:kern w:val="0"/>
                <w:sz w:val="21"/>
                <w:szCs w:val="21"/>
              </w:rPr>
              <w:t>7</w:t>
            </w:r>
          </w:p>
        </w:tc>
        <w:tc>
          <w:tcPr>
            <w:tcW w:w="1459" w:type="pct"/>
            <w:tcBorders>
              <w:top w:val="single" w:sz="4" w:space="0" w:color="000000"/>
              <w:left w:val="single" w:sz="4" w:space="0" w:color="000000"/>
              <w:bottom w:val="single" w:sz="4" w:space="0" w:color="000000"/>
              <w:right w:val="single" w:sz="4" w:space="0" w:color="000000"/>
            </w:tcBorders>
            <w:vAlign w:val="center"/>
          </w:tcPr>
          <w:p w14:paraId="383AF6E7" w14:textId="77777777" w:rsidR="00CB6DCB" w:rsidRPr="00CB6DCB" w:rsidRDefault="00CB6DCB" w:rsidP="00CB6DCB">
            <w:pPr>
              <w:widowControl/>
              <w:jc w:val="left"/>
              <w:textAlignment w:val="center"/>
              <w:rPr>
                <w:rFonts w:asciiTheme="minorEastAsia" w:eastAsiaTheme="minorEastAsia" w:hAnsiTheme="minorEastAsia" w:cs="仿宋"/>
                <w:color w:val="000000" w:themeColor="text1"/>
                <w:kern w:val="0"/>
                <w:sz w:val="21"/>
                <w:szCs w:val="21"/>
              </w:rPr>
            </w:pPr>
            <w:r w:rsidRPr="00CB6DCB">
              <w:rPr>
                <w:rFonts w:asciiTheme="minorEastAsia" w:eastAsiaTheme="minorEastAsia" w:hAnsiTheme="minorEastAsia" w:cs="仿宋" w:hint="eastAsia"/>
                <w:color w:val="000000" w:themeColor="text1"/>
                <w:kern w:val="0"/>
                <w:sz w:val="21"/>
                <w:szCs w:val="21"/>
              </w:rPr>
              <w:t>体育课专任教师数</w:t>
            </w:r>
          </w:p>
        </w:tc>
        <w:tc>
          <w:tcPr>
            <w:tcW w:w="434" w:type="pct"/>
            <w:tcBorders>
              <w:top w:val="single" w:sz="4" w:space="0" w:color="000000"/>
              <w:left w:val="single" w:sz="4" w:space="0" w:color="000000"/>
              <w:bottom w:val="single" w:sz="4" w:space="0" w:color="000000"/>
              <w:right w:val="single" w:sz="4" w:space="0" w:color="000000"/>
            </w:tcBorders>
            <w:vAlign w:val="center"/>
          </w:tcPr>
          <w:p w14:paraId="491EDC6D" w14:textId="77777777" w:rsidR="00CB6DCB" w:rsidRPr="00CB6DCB" w:rsidRDefault="00CB6DCB" w:rsidP="00CB6DCB">
            <w:pPr>
              <w:widowControl/>
              <w:textAlignment w:val="center"/>
              <w:rPr>
                <w:rFonts w:asciiTheme="minorEastAsia" w:eastAsiaTheme="minorEastAsia" w:hAnsiTheme="minorEastAsia" w:cs="仿宋"/>
                <w:color w:val="000000" w:themeColor="text1"/>
                <w:kern w:val="0"/>
                <w:sz w:val="21"/>
                <w:szCs w:val="21"/>
              </w:rPr>
            </w:pPr>
            <w:r w:rsidRPr="00CB6DCB">
              <w:rPr>
                <w:rFonts w:asciiTheme="minorEastAsia" w:eastAsiaTheme="minorEastAsia" w:hAnsiTheme="minorEastAsia" w:cs="仿宋" w:hint="eastAsia"/>
                <w:color w:val="000000" w:themeColor="text1"/>
                <w:kern w:val="0"/>
                <w:sz w:val="21"/>
                <w:szCs w:val="21"/>
              </w:rPr>
              <w:t>人</w:t>
            </w:r>
          </w:p>
        </w:tc>
        <w:tc>
          <w:tcPr>
            <w:tcW w:w="1041" w:type="pct"/>
            <w:tcBorders>
              <w:top w:val="single" w:sz="4" w:space="0" w:color="000000"/>
              <w:left w:val="single" w:sz="4" w:space="0" w:color="000000"/>
              <w:bottom w:val="single" w:sz="4" w:space="0" w:color="000000"/>
              <w:right w:val="single" w:sz="4" w:space="0" w:color="000000"/>
            </w:tcBorders>
            <w:vAlign w:val="center"/>
          </w:tcPr>
          <w:p w14:paraId="3FFB19A4" w14:textId="77777777" w:rsidR="00CB6DCB" w:rsidRPr="00CB6DCB" w:rsidRDefault="00CB6DCB" w:rsidP="00CB6DCB">
            <w:pPr>
              <w:widowControl/>
              <w:ind w:firstLine="420"/>
              <w:jc w:val="center"/>
              <w:textAlignment w:val="center"/>
              <w:rPr>
                <w:rFonts w:asciiTheme="minorEastAsia" w:eastAsiaTheme="minorEastAsia" w:hAnsiTheme="minorEastAsia" w:cs="仿宋"/>
                <w:color w:val="000000" w:themeColor="text1"/>
                <w:kern w:val="0"/>
                <w:sz w:val="21"/>
                <w:szCs w:val="21"/>
              </w:rPr>
            </w:pPr>
            <w:r w:rsidRPr="00CB6DCB">
              <w:rPr>
                <w:rFonts w:asciiTheme="minorEastAsia" w:eastAsiaTheme="minorEastAsia" w:hAnsiTheme="minorEastAsia" w:cs="仿宋" w:hint="eastAsia"/>
                <w:color w:val="000000" w:themeColor="text1"/>
                <w:kern w:val="0"/>
                <w:sz w:val="21"/>
                <w:szCs w:val="21"/>
              </w:rPr>
              <w:t>14</w:t>
            </w:r>
          </w:p>
        </w:tc>
        <w:tc>
          <w:tcPr>
            <w:tcW w:w="1040" w:type="pct"/>
            <w:tcBorders>
              <w:top w:val="single" w:sz="4" w:space="0" w:color="000000"/>
              <w:left w:val="single" w:sz="4" w:space="0" w:color="000000"/>
              <w:bottom w:val="single" w:sz="4" w:space="0" w:color="000000"/>
              <w:right w:val="single" w:sz="4" w:space="0" w:color="000000"/>
            </w:tcBorders>
            <w:vAlign w:val="center"/>
          </w:tcPr>
          <w:p w14:paraId="1F136C77" w14:textId="77777777" w:rsidR="00CB6DCB" w:rsidRPr="00CB6DCB" w:rsidRDefault="00CB6DCB" w:rsidP="00CB6DCB">
            <w:pPr>
              <w:widowControl/>
              <w:ind w:firstLine="420"/>
              <w:textAlignment w:val="center"/>
              <w:rPr>
                <w:rFonts w:asciiTheme="minorEastAsia" w:eastAsiaTheme="minorEastAsia" w:hAnsiTheme="minorEastAsia" w:cs="仿宋"/>
                <w:color w:val="000000" w:themeColor="text1"/>
                <w:sz w:val="21"/>
                <w:szCs w:val="21"/>
              </w:rPr>
            </w:pPr>
            <w:r w:rsidRPr="00CB6DCB">
              <w:rPr>
                <w:rFonts w:asciiTheme="minorEastAsia" w:eastAsiaTheme="minorEastAsia" w:hAnsiTheme="minorEastAsia" w:cs="仿宋" w:hint="eastAsia"/>
                <w:color w:val="000000" w:themeColor="text1"/>
                <w:sz w:val="21"/>
                <w:szCs w:val="21"/>
              </w:rPr>
              <w:t>14</w:t>
            </w:r>
          </w:p>
        </w:tc>
        <w:tc>
          <w:tcPr>
            <w:tcW w:w="580" w:type="pct"/>
            <w:tcBorders>
              <w:top w:val="single" w:sz="4" w:space="0" w:color="000000"/>
              <w:left w:val="single" w:sz="4" w:space="0" w:color="000000"/>
              <w:bottom w:val="single" w:sz="4" w:space="0" w:color="000000"/>
              <w:right w:val="single" w:sz="4" w:space="0" w:color="000000"/>
            </w:tcBorders>
            <w:vAlign w:val="center"/>
          </w:tcPr>
          <w:p w14:paraId="4734DA6F" w14:textId="77777777" w:rsidR="00CB6DCB" w:rsidRPr="00CB6DCB" w:rsidRDefault="00CB6DCB" w:rsidP="00CB6DCB">
            <w:pPr>
              <w:widowControl/>
              <w:jc w:val="center"/>
              <w:textAlignment w:val="center"/>
              <w:rPr>
                <w:rFonts w:asciiTheme="minorEastAsia" w:eastAsiaTheme="minorEastAsia" w:hAnsiTheme="minorEastAsia" w:cs="仿宋"/>
                <w:color w:val="000000" w:themeColor="text1"/>
                <w:kern w:val="0"/>
                <w:sz w:val="21"/>
                <w:szCs w:val="21"/>
              </w:rPr>
            </w:pPr>
            <w:r w:rsidRPr="00CB6DCB">
              <w:rPr>
                <w:rFonts w:asciiTheme="minorEastAsia" w:eastAsiaTheme="minorEastAsia" w:hAnsiTheme="minorEastAsia" w:cs="仿宋" w:hint="eastAsia"/>
                <w:color w:val="000000" w:themeColor="text1"/>
                <w:kern w:val="0"/>
                <w:sz w:val="21"/>
                <w:szCs w:val="21"/>
              </w:rPr>
              <w:t>0</w:t>
            </w:r>
          </w:p>
        </w:tc>
      </w:tr>
      <w:tr w:rsidR="00CB6DCB" w:rsidRPr="00CB6DCB" w14:paraId="309E325E" w14:textId="77777777" w:rsidTr="00A509B6">
        <w:trPr>
          <w:trHeight w:val="402"/>
        </w:trPr>
        <w:tc>
          <w:tcPr>
            <w:tcW w:w="446" w:type="pct"/>
            <w:tcBorders>
              <w:top w:val="single" w:sz="4" w:space="0" w:color="000000"/>
              <w:left w:val="single" w:sz="4" w:space="0" w:color="000000"/>
              <w:bottom w:val="single" w:sz="4" w:space="0" w:color="000000"/>
              <w:right w:val="single" w:sz="4" w:space="0" w:color="000000"/>
            </w:tcBorders>
            <w:vAlign w:val="center"/>
          </w:tcPr>
          <w:p w14:paraId="6B4B9447" w14:textId="77777777" w:rsidR="00CB6DCB" w:rsidRPr="00CB6DCB" w:rsidRDefault="00CB6DCB" w:rsidP="00CB6DCB">
            <w:pPr>
              <w:widowControl/>
              <w:jc w:val="center"/>
              <w:textAlignment w:val="center"/>
              <w:rPr>
                <w:rFonts w:asciiTheme="minorEastAsia" w:eastAsiaTheme="minorEastAsia" w:hAnsiTheme="minorEastAsia" w:cs="仿宋"/>
                <w:color w:val="000000" w:themeColor="text1"/>
                <w:kern w:val="0"/>
                <w:sz w:val="21"/>
                <w:szCs w:val="21"/>
              </w:rPr>
            </w:pPr>
            <w:r w:rsidRPr="00CB6DCB">
              <w:rPr>
                <w:rFonts w:asciiTheme="minorEastAsia" w:eastAsiaTheme="minorEastAsia" w:hAnsiTheme="minorEastAsia" w:cs="仿宋" w:hint="eastAsia"/>
                <w:color w:val="000000" w:themeColor="text1"/>
                <w:kern w:val="0"/>
                <w:sz w:val="21"/>
                <w:szCs w:val="21"/>
              </w:rPr>
              <w:t>8</w:t>
            </w:r>
          </w:p>
        </w:tc>
        <w:tc>
          <w:tcPr>
            <w:tcW w:w="1459" w:type="pct"/>
            <w:tcBorders>
              <w:top w:val="single" w:sz="4" w:space="0" w:color="000000"/>
              <w:left w:val="single" w:sz="4" w:space="0" w:color="000000"/>
              <w:bottom w:val="single" w:sz="4" w:space="0" w:color="000000"/>
              <w:right w:val="single" w:sz="4" w:space="0" w:color="000000"/>
            </w:tcBorders>
            <w:vAlign w:val="center"/>
          </w:tcPr>
          <w:p w14:paraId="4D8455F0" w14:textId="77777777" w:rsidR="00CB6DCB" w:rsidRPr="00CB6DCB" w:rsidRDefault="00CB6DCB" w:rsidP="00CB6DCB">
            <w:pPr>
              <w:widowControl/>
              <w:jc w:val="left"/>
              <w:textAlignment w:val="center"/>
              <w:rPr>
                <w:rFonts w:asciiTheme="minorEastAsia" w:eastAsiaTheme="minorEastAsia" w:hAnsiTheme="minorEastAsia" w:cs="仿宋"/>
                <w:color w:val="000000" w:themeColor="text1"/>
                <w:kern w:val="0"/>
                <w:sz w:val="21"/>
                <w:szCs w:val="21"/>
              </w:rPr>
            </w:pPr>
            <w:r w:rsidRPr="00CB6DCB">
              <w:rPr>
                <w:rFonts w:asciiTheme="minorEastAsia" w:eastAsiaTheme="minorEastAsia" w:hAnsiTheme="minorEastAsia" w:cs="仿宋" w:hint="eastAsia"/>
                <w:color w:val="000000" w:themeColor="text1"/>
                <w:kern w:val="0"/>
                <w:sz w:val="21"/>
                <w:szCs w:val="21"/>
              </w:rPr>
              <w:t>美育课专任教师数</w:t>
            </w:r>
          </w:p>
        </w:tc>
        <w:tc>
          <w:tcPr>
            <w:tcW w:w="434" w:type="pct"/>
            <w:tcBorders>
              <w:top w:val="single" w:sz="4" w:space="0" w:color="000000"/>
              <w:left w:val="single" w:sz="4" w:space="0" w:color="000000"/>
              <w:bottom w:val="single" w:sz="4" w:space="0" w:color="000000"/>
              <w:right w:val="single" w:sz="4" w:space="0" w:color="000000"/>
            </w:tcBorders>
            <w:vAlign w:val="center"/>
          </w:tcPr>
          <w:p w14:paraId="68E1B2A0" w14:textId="77777777" w:rsidR="00CB6DCB" w:rsidRPr="00CB6DCB" w:rsidRDefault="00CB6DCB" w:rsidP="00CB6DCB">
            <w:pPr>
              <w:widowControl/>
              <w:textAlignment w:val="center"/>
              <w:rPr>
                <w:rFonts w:asciiTheme="minorEastAsia" w:eastAsiaTheme="minorEastAsia" w:hAnsiTheme="minorEastAsia" w:cs="仿宋"/>
                <w:color w:val="000000" w:themeColor="text1"/>
                <w:kern w:val="0"/>
                <w:sz w:val="21"/>
                <w:szCs w:val="21"/>
              </w:rPr>
            </w:pPr>
            <w:r w:rsidRPr="00CB6DCB">
              <w:rPr>
                <w:rFonts w:asciiTheme="minorEastAsia" w:eastAsiaTheme="minorEastAsia" w:hAnsiTheme="minorEastAsia" w:cs="仿宋" w:hint="eastAsia"/>
                <w:color w:val="000000" w:themeColor="text1"/>
                <w:kern w:val="0"/>
                <w:sz w:val="21"/>
                <w:szCs w:val="21"/>
              </w:rPr>
              <w:t>人</w:t>
            </w:r>
          </w:p>
        </w:tc>
        <w:tc>
          <w:tcPr>
            <w:tcW w:w="1041" w:type="pct"/>
            <w:tcBorders>
              <w:top w:val="single" w:sz="4" w:space="0" w:color="000000"/>
              <w:left w:val="single" w:sz="4" w:space="0" w:color="000000"/>
              <w:bottom w:val="single" w:sz="4" w:space="0" w:color="000000"/>
              <w:right w:val="single" w:sz="4" w:space="0" w:color="000000"/>
            </w:tcBorders>
            <w:vAlign w:val="center"/>
          </w:tcPr>
          <w:p w14:paraId="358E872E" w14:textId="77777777" w:rsidR="00CB6DCB" w:rsidRPr="00CB6DCB" w:rsidRDefault="00CB6DCB" w:rsidP="00CB6DCB">
            <w:pPr>
              <w:widowControl/>
              <w:ind w:firstLine="420"/>
              <w:jc w:val="center"/>
              <w:textAlignment w:val="center"/>
              <w:rPr>
                <w:rFonts w:asciiTheme="minorEastAsia" w:eastAsiaTheme="minorEastAsia" w:hAnsiTheme="minorEastAsia" w:cs="仿宋"/>
                <w:color w:val="000000" w:themeColor="text1"/>
                <w:kern w:val="0"/>
                <w:sz w:val="21"/>
                <w:szCs w:val="21"/>
              </w:rPr>
            </w:pPr>
            <w:r w:rsidRPr="00CB6DCB">
              <w:rPr>
                <w:rFonts w:asciiTheme="minorEastAsia" w:eastAsiaTheme="minorEastAsia" w:hAnsiTheme="minorEastAsia" w:cs="仿宋" w:hint="eastAsia"/>
                <w:color w:val="000000" w:themeColor="text1"/>
                <w:kern w:val="0"/>
                <w:sz w:val="21"/>
                <w:szCs w:val="21"/>
              </w:rPr>
              <w:t>21</w:t>
            </w:r>
          </w:p>
        </w:tc>
        <w:tc>
          <w:tcPr>
            <w:tcW w:w="1040" w:type="pct"/>
            <w:tcBorders>
              <w:top w:val="single" w:sz="4" w:space="0" w:color="000000"/>
              <w:left w:val="single" w:sz="4" w:space="0" w:color="000000"/>
              <w:bottom w:val="single" w:sz="4" w:space="0" w:color="000000"/>
              <w:right w:val="single" w:sz="4" w:space="0" w:color="000000"/>
            </w:tcBorders>
            <w:vAlign w:val="center"/>
          </w:tcPr>
          <w:p w14:paraId="37E4CE7F" w14:textId="77777777" w:rsidR="00CB6DCB" w:rsidRPr="00CB6DCB" w:rsidRDefault="00CB6DCB" w:rsidP="00CB6DCB">
            <w:pPr>
              <w:widowControl/>
              <w:ind w:firstLine="420"/>
              <w:textAlignment w:val="center"/>
              <w:rPr>
                <w:rFonts w:asciiTheme="minorEastAsia" w:eastAsiaTheme="minorEastAsia" w:hAnsiTheme="minorEastAsia" w:cs="仿宋"/>
                <w:color w:val="000000" w:themeColor="text1"/>
                <w:sz w:val="21"/>
                <w:szCs w:val="21"/>
              </w:rPr>
            </w:pPr>
            <w:r w:rsidRPr="00CB6DCB">
              <w:rPr>
                <w:rFonts w:asciiTheme="minorEastAsia" w:eastAsiaTheme="minorEastAsia" w:hAnsiTheme="minorEastAsia" w:cs="仿宋" w:hint="eastAsia"/>
                <w:color w:val="000000" w:themeColor="text1"/>
                <w:sz w:val="21"/>
                <w:szCs w:val="21"/>
              </w:rPr>
              <w:t>20</w:t>
            </w:r>
          </w:p>
        </w:tc>
        <w:tc>
          <w:tcPr>
            <w:tcW w:w="580" w:type="pct"/>
            <w:tcBorders>
              <w:top w:val="single" w:sz="4" w:space="0" w:color="000000"/>
              <w:left w:val="single" w:sz="4" w:space="0" w:color="000000"/>
              <w:bottom w:val="single" w:sz="4" w:space="0" w:color="000000"/>
              <w:right w:val="single" w:sz="4" w:space="0" w:color="000000"/>
            </w:tcBorders>
            <w:vAlign w:val="center"/>
          </w:tcPr>
          <w:p w14:paraId="5FD2AF5B" w14:textId="77777777" w:rsidR="00CB6DCB" w:rsidRPr="00CB6DCB" w:rsidRDefault="00CB6DCB" w:rsidP="00CB6DCB">
            <w:pPr>
              <w:widowControl/>
              <w:jc w:val="center"/>
              <w:textAlignment w:val="center"/>
              <w:rPr>
                <w:rFonts w:asciiTheme="minorEastAsia" w:eastAsiaTheme="minorEastAsia" w:hAnsiTheme="minorEastAsia" w:cs="仿宋"/>
                <w:color w:val="000000" w:themeColor="text1"/>
                <w:kern w:val="0"/>
                <w:sz w:val="21"/>
                <w:szCs w:val="21"/>
              </w:rPr>
            </w:pPr>
            <w:r w:rsidRPr="00CB6DCB">
              <w:rPr>
                <w:rFonts w:asciiTheme="minorEastAsia" w:eastAsiaTheme="minorEastAsia" w:hAnsiTheme="minorEastAsia" w:cs="仿宋" w:hint="eastAsia"/>
                <w:color w:val="000000" w:themeColor="text1"/>
                <w:kern w:val="0"/>
                <w:sz w:val="21"/>
                <w:szCs w:val="21"/>
              </w:rPr>
              <w:t>-1</w:t>
            </w:r>
          </w:p>
        </w:tc>
      </w:tr>
    </w:tbl>
    <w:p w14:paraId="3FFF00BD" w14:textId="77777777" w:rsidR="00CB6DCB" w:rsidRPr="00CB6DCB" w:rsidRDefault="00CB6DCB" w:rsidP="00CB6DCB">
      <w:pPr>
        <w:ind w:firstLineChars="200" w:firstLine="640"/>
        <w:rPr>
          <w:rFonts w:ascii="仿宋" w:eastAsia="仿宋" w:hAnsi="仿宋"/>
          <w:color w:val="000000" w:themeColor="text1"/>
          <w:szCs w:val="32"/>
        </w:rPr>
      </w:pPr>
      <w:r w:rsidRPr="00CB6DCB">
        <w:rPr>
          <w:rFonts w:ascii="仿宋" w:eastAsia="仿宋" w:hAnsi="仿宋" w:hint="eastAsia"/>
          <w:color w:val="000000" w:themeColor="text1"/>
          <w:szCs w:val="32"/>
        </w:rPr>
        <w:t>灌南中专结合专业特点分阶段对学生开展理想信念、法律法规、文明礼仪、职业道德、心理健康和就业创业六大主题教育；利用校内外德育基地和重要节日对学生进行革命传统教育、爱国主义教育、集体主义教育、诚信感恩教育和生命安全教育等。学生社团定期开展各类文体活动，丰富学生的课余文化生活。积极组织指导学生参加文明风采大赛。抓住创建文明城市和省级文明校园契机，对学生进行社会主义核心价值观、 “八礼四仪”等的普及教育。开展“抓习惯、促养成、除陋习”专项行动，学生文明礼仪有很大提升，行为习惯有很大改观。积极推进文化课教学改革，认真组织学习中等职业学校文化课各科课程标准。学生文化课合格率达99.2%，专业技能合格率达99.0%。认真落实《国家学生体质健康标准》和《江苏省体育与健康课程实施方案》，建立和完善达标、测试、建档和上报工作制度，积极开展阳光体育活动等，体质测评合格率达98.85%。鼓励学生参加技能竞赛，</w:t>
      </w:r>
      <w:r w:rsidRPr="00CB6DCB">
        <w:rPr>
          <w:rFonts w:ascii="仿宋" w:eastAsia="仿宋" w:hAnsi="仿宋"/>
          <w:color w:val="000000" w:themeColor="text1"/>
          <w:szCs w:val="32"/>
        </w:rPr>
        <w:t>2021年组织120人参加汽车运用与维修“1+X”证书考试，109人获得初级证书。2020年11月份组织125名师生参加连云港市职业学校技能大赛，获得市一等奖12个、市二等奖16个、市三等奖28个，学校荣获优秀组织奖。2021年1月份组织26名师生参加江苏省职业学校技能大赛，获省二等奖1个、省三等奖2个。2021年6月份参加连云港市职业学校创新大赛获市二等奖1个、三等奖1个。2021年7月份参加江苏省职业学校创新大赛获二等奖1个、三等奖1个。与上一年度相比，技能大赛市级奖项增加</w:t>
      </w:r>
      <w:r w:rsidRPr="00CB6DCB">
        <w:rPr>
          <w:rFonts w:ascii="仿宋" w:eastAsia="仿宋" w:hAnsi="仿宋" w:hint="eastAsia"/>
          <w:color w:val="000000" w:themeColor="text1"/>
          <w:szCs w:val="32"/>
        </w:rPr>
        <w:t>，</w:t>
      </w:r>
      <w:r w:rsidRPr="00CB6DCB">
        <w:rPr>
          <w:rFonts w:ascii="仿宋" w:eastAsia="仿宋" w:hAnsi="仿宋"/>
          <w:color w:val="000000" w:themeColor="text1"/>
          <w:szCs w:val="32"/>
        </w:rPr>
        <w:t>省级奖项降低</w:t>
      </w:r>
      <w:r w:rsidRPr="00CB6DCB">
        <w:rPr>
          <w:rFonts w:ascii="仿宋" w:eastAsia="仿宋" w:hAnsi="仿宋" w:hint="eastAsia"/>
          <w:color w:val="000000" w:themeColor="text1"/>
          <w:szCs w:val="32"/>
        </w:rPr>
        <w:t>，</w:t>
      </w:r>
      <w:r w:rsidRPr="00CB6DCB">
        <w:rPr>
          <w:rFonts w:ascii="仿宋" w:eastAsia="仿宋" w:hAnsi="仿宋"/>
          <w:color w:val="000000" w:themeColor="text1"/>
          <w:szCs w:val="32"/>
        </w:rPr>
        <w:t>创新大赛省级奖项提高。</w:t>
      </w:r>
    </w:p>
    <w:p w14:paraId="34CC1C2A" w14:textId="77777777" w:rsidR="00CB6DCB" w:rsidRPr="00CB6DCB" w:rsidRDefault="00CB6DCB" w:rsidP="00CB6DCB">
      <w:pPr>
        <w:ind w:firstLine="600"/>
        <w:rPr>
          <w:rFonts w:ascii="仿宋" w:eastAsia="仿宋" w:hAnsi="仿宋" w:cstheme="majorBidi"/>
          <w:b/>
          <w:bCs/>
          <w:color w:val="000000" w:themeColor="text1"/>
          <w:szCs w:val="32"/>
        </w:rPr>
      </w:pPr>
      <w:r w:rsidRPr="00CB6DCB">
        <w:rPr>
          <w:rFonts w:ascii="仿宋" w:eastAsia="仿宋" w:hAnsi="仿宋" w:cstheme="majorBidi" w:hint="eastAsia"/>
          <w:b/>
          <w:bCs/>
          <w:color w:val="000000" w:themeColor="text1"/>
          <w:szCs w:val="32"/>
        </w:rPr>
        <w:t>2</w:t>
      </w:r>
      <w:r w:rsidRPr="00CB6DCB">
        <w:rPr>
          <w:rFonts w:ascii="仿宋" w:eastAsia="仿宋" w:hAnsi="仿宋" w:cstheme="majorBidi"/>
          <w:b/>
          <w:bCs/>
          <w:color w:val="000000" w:themeColor="text1"/>
          <w:szCs w:val="32"/>
        </w:rPr>
        <w:t>.2技术技能</w:t>
      </w:r>
    </w:p>
    <w:p w14:paraId="1561585E" w14:textId="77777777" w:rsidR="00CB6DCB" w:rsidRPr="00CB6DCB" w:rsidRDefault="00CB6DCB" w:rsidP="00CB6DCB">
      <w:pPr>
        <w:ind w:firstLine="600"/>
        <w:rPr>
          <w:rFonts w:ascii="仿宋" w:eastAsia="仿宋" w:hAnsi="仿宋"/>
          <w:color w:val="000000" w:themeColor="text1"/>
          <w:szCs w:val="32"/>
        </w:rPr>
      </w:pPr>
      <w:r w:rsidRPr="00CB6DCB">
        <w:rPr>
          <w:rFonts w:ascii="Times New Roman" w:eastAsia="仿宋" w:hAnsi="Times New Roman" w:hint="eastAsia"/>
          <w:color w:val="000000" w:themeColor="text1"/>
          <w:szCs w:val="32"/>
        </w:rPr>
        <w:t>为进一步强化技能考试管理，提高学业水平考试的科学性和规范性，学校对照全省统一颁布的各专业类别技能考点标准化建设要求，在现有实训基地基础上进行升级改造，进一步加强学业水平考试技能考点标准化建设工作，建成机电、汽修、美术、烹饪、计算机等省级标准化技能考点。技术技能教学紧紧围绕专业人才培养要求，深入实施“基于岗位、项目导学、实境训练、做学合一”四位一体的技术技能教学模式，以建立基于工作过程系统化为导向的专业技能教学课程体系为落脚点，以技能训练项目为载体，以任务来驱动，融“教、学、做”为一体，强化学生能力培养逐步形成“仿真型项目教学”“社会型项目教学”等多样化、富实效的项目化技术技能教学模式。</w:t>
      </w:r>
      <w:r w:rsidRPr="00CB6DCB">
        <w:rPr>
          <w:rFonts w:ascii="仿宋" w:eastAsia="仿宋" w:hAnsi="仿宋" w:hint="eastAsia"/>
          <w:color w:val="000000" w:themeColor="text1"/>
          <w:szCs w:val="32"/>
        </w:rPr>
        <w:t>为</w:t>
      </w:r>
      <w:proofErr w:type="gramStart"/>
      <w:r w:rsidRPr="00CB6DCB">
        <w:rPr>
          <w:rFonts w:ascii="仿宋" w:eastAsia="仿宋" w:hAnsi="仿宋" w:hint="eastAsia"/>
          <w:color w:val="000000" w:themeColor="text1"/>
          <w:szCs w:val="32"/>
        </w:rPr>
        <w:t>提高学考专业</w:t>
      </w:r>
      <w:proofErr w:type="gramEnd"/>
      <w:r w:rsidRPr="00CB6DCB">
        <w:rPr>
          <w:rFonts w:ascii="仿宋" w:eastAsia="仿宋" w:hAnsi="仿宋" w:hint="eastAsia"/>
          <w:color w:val="000000" w:themeColor="text1"/>
          <w:szCs w:val="32"/>
        </w:rPr>
        <w:t>技能、单招高考技能训练的效果，积极组织专业教师参加技能考评员培训，充分研究学考考纲，精准</w:t>
      </w:r>
      <w:proofErr w:type="gramStart"/>
      <w:r w:rsidRPr="00CB6DCB">
        <w:rPr>
          <w:rFonts w:ascii="仿宋" w:eastAsia="仿宋" w:hAnsi="仿宋" w:hint="eastAsia"/>
          <w:color w:val="000000" w:themeColor="text1"/>
          <w:szCs w:val="32"/>
        </w:rPr>
        <w:t>掌握学考技能</w:t>
      </w:r>
      <w:proofErr w:type="gramEnd"/>
      <w:r w:rsidRPr="00CB6DCB">
        <w:rPr>
          <w:rFonts w:ascii="仿宋" w:eastAsia="仿宋" w:hAnsi="仿宋" w:hint="eastAsia"/>
          <w:color w:val="000000" w:themeColor="text1"/>
          <w:szCs w:val="32"/>
        </w:rPr>
        <w:t>考试训练方向，集中模拟强化技能训练，提高技术技能考试通过率。</w:t>
      </w:r>
    </w:p>
    <w:p w14:paraId="5287D135" w14:textId="77777777" w:rsidR="00CB6DCB" w:rsidRPr="00CB6DCB" w:rsidRDefault="00CB6DCB" w:rsidP="00CB6DCB">
      <w:pPr>
        <w:ind w:firstLine="600"/>
        <w:rPr>
          <w:rFonts w:ascii="仿宋" w:eastAsia="仿宋" w:hAnsi="仿宋"/>
          <w:b/>
          <w:bCs/>
          <w:color w:val="000000" w:themeColor="text1"/>
          <w:szCs w:val="32"/>
        </w:rPr>
      </w:pPr>
      <w:r w:rsidRPr="00CB6DCB">
        <w:rPr>
          <w:rFonts w:ascii="仿宋" w:eastAsia="仿宋" w:hAnsi="仿宋" w:hint="eastAsia"/>
          <w:b/>
          <w:bCs/>
          <w:color w:val="000000" w:themeColor="text1"/>
          <w:szCs w:val="32"/>
        </w:rPr>
        <w:t>2</w:t>
      </w:r>
      <w:r w:rsidRPr="00CB6DCB">
        <w:rPr>
          <w:rFonts w:ascii="仿宋" w:eastAsia="仿宋" w:hAnsi="仿宋"/>
          <w:b/>
          <w:bCs/>
          <w:color w:val="000000" w:themeColor="text1"/>
          <w:szCs w:val="32"/>
        </w:rPr>
        <w:t>.3 就业质量</w:t>
      </w:r>
    </w:p>
    <w:p w14:paraId="3F71CDE6" w14:textId="77777777" w:rsidR="00CB6DCB" w:rsidRPr="00CB6DCB" w:rsidRDefault="00CB6DCB" w:rsidP="00CB6DCB">
      <w:pPr>
        <w:ind w:firstLineChars="200" w:firstLine="640"/>
        <w:rPr>
          <w:rFonts w:ascii="仿宋" w:eastAsia="仿宋" w:hAnsi="仿宋"/>
          <w:color w:val="000000" w:themeColor="text1"/>
          <w:szCs w:val="32"/>
        </w:rPr>
      </w:pPr>
      <w:r w:rsidRPr="00CB6DCB">
        <w:rPr>
          <w:rFonts w:ascii="仿宋" w:eastAsia="仿宋" w:hAnsi="仿宋" w:hint="eastAsia"/>
          <w:color w:val="000000" w:themeColor="text1"/>
          <w:szCs w:val="32"/>
        </w:rPr>
        <w:t xml:space="preserve">2021年灌南中专毕业生1224名，毕业生中个人自主创业的为135人，占就业人数的39.01%，其他方式就业为 </w:t>
      </w:r>
      <w:r w:rsidRPr="00CB6DCB">
        <w:rPr>
          <w:rFonts w:ascii="仿宋" w:eastAsia="仿宋" w:hAnsi="仿宋"/>
          <w:color w:val="000000" w:themeColor="text1"/>
          <w:szCs w:val="32"/>
        </w:rPr>
        <w:t>211</w:t>
      </w:r>
      <w:r w:rsidRPr="00CB6DCB">
        <w:rPr>
          <w:rFonts w:ascii="仿宋" w:eastAsia="仿宋" w:hAnsi="仿宋" w:hint="eastAsia"/>
          <w:color w:val="000000" w:themeColor="text1"/>
          <w:szCs w:val="32"/>
        </w:rPr>
        <w:t>人，占就业人数60.98%，升入高一级学校为878人，占总人数71.13%。升入各类高一级学校的毕业生比例较上年有所提升。从事第一产业人数为42人，占就业人数12.13%，第二产业为1</w:t>
      </w:r>
      <w:r w:rsidRPr="00CB6DCB">
        <w:rPr>
          <w:rFonts w:ascii="仿宋" w:eastAsia="仿宋" w:hAnsi="仿宋"/>
          <w:color w:val="000000" w:themeColor="text1"/>
          <w:szCs w:val="32"/>
        </w:rPr>
        <w:t>29</w:t>
      </w:r>
      <w:r w:rsidRPr="00CB6DCB">
        <w:rPr>
          <w:rFonts w:ascii="仿宋" w:eastAsia="仿宋" w:hAnsi="仿宋" w:hint="eastAsia"/>
          <w:color w:val="000000" w:themeColor="text1"/>
          <w:szCs w:val="32"/>
        </w:rPr>
        <w:t>人，占37.28%，第三产业为175人，占50.57%。从事第二、三产业的比例逐年稳步增高。从地域来看在本地</w:t>
      </w:r>
      <w:proofErr w:type="gramStart"/>
      <w:r w:rsidRPr="00CB6DCB">
        <w:rPr>
          <w:rFonts w:ascii="仿宋" w:eastAsia="仿宋" w:hAnsi="仿宋" w:hint="eastAsia"/>
          <w:color w:val="000000" w:themeColor="text1"/>
          <w:szCs w:val="32"/>
        </w:rPr>
        <w:t>就业占</w:t>
      </w:r>
      <w:proofErr w:type="gramEnd"/>
      <w:r w:rsidRPr="00CB6DCB">
        <w:rPr>
          <w:rFonts w:ascii="仿宋" w:eastAsia="仿宋" w:hAnsi="仿宋" w:hint="eastAsia"/>
          <w:color w:val="000000" w:themeColor="text1"/>
          <w:szCs w:val="32"/>
        </w:rPr>
        <w:t>86.99%，在异地</w:t>
      </w:r>
      <w:proofErr w:type="gramStart"/>
      <w:r w:rsidRPr="00CB6DCB">
        <w:rPr>
          <w:rFonts w:ascii="仿宋" w:eastAsia="仿宋" w:hAnsi="仿宋" w:hint="eastAsia"/>
          <w:color w:val="000000" w:themeColor="text1"/>
          <w:szCs w:val="32"/>
        </w:rPr>
        <w:t>就业占</w:t>
      </w:r>
      <w:proofErr w:type="gramEnd"/>
      <w:r w:rsidRPr="00CB6DCB">
        <w:rPr>
          <w:rFonts w:ascii="仿宋" w:eastAsia="仿宋" w:hAnsi="仿宋" w:hint="eastAsia"/>
          <w:color w:val="000000" w:themeColor="text1"/>
          <w:szCs w:val="32"/>
        </w:rPr>
        <w:t>13%。在城区就业的毕业生占73.98%，在镇区</w:t>
      </w:r>
      <w:proofErr w:type="gramStart"/>
      <w:r w:rsidRPr="00CB6DCB">
        <w:rPr>
          <w:rFonts w:ascii="仿宋" w:eastAsia="仿宋" w:hAnsi="仿宋" w:hint="eastAsia"/>
          <w:color w:val="000000" w:themeColor="text1"/>
          <w:szCs w:val="32"/>
        </w:rPr>
        <w:t>就业占</w:t>
      </w:r>
      <w:proofErr w:type="gramEnd"/>
      <w:r w:rsidRPr="00CB6DCB">
        <w:rPr>
          <w:rFonts w:ascii="仿宋" w:eastAsia="仿宋" w:hAnsi="仿宋" w:hint="eastAsia"/>
          <w:color w:val="000000" w:themeColor="text1"/>
          <w:szCs w:val="32"/>
        </w:rPr>
        <w:t>19.94%，在乡村</w:t>
      </w:r>
      <w:proofErr w:type="gramStart"/>
      <w:r w:rsidRPr="00CB6DCB">
        <w:rPr>
          <w:rFonts w:ascii="仿宋" w:eastAsia="仿宋" w:hAnsi="仿宋" w:hint="eastAsia"/>
          <w:color w:val="000000" w:themeColor="text1"/>
          <w:szCs w:val="32"/>
        </w:rPr>
        <w:t>就业占</w:t>
      </w:r>
      <w:proofErr w:type="gramEnd"/>
      <w:r w:rsidRPr="00CB6DCB">
        <w:rPr>
          <w:rFonts w:ascii="仿宋" w:eastAsia="仿宋" w:hAnsi="仿宋" w:hint="eastAsia"/>
          <w:color w:val="000000" w:themeColor="text1"/>
          <w:szCs w:val="32"/>
        </w:rPr>
        <w:t>6.06%。 总体来说以学校推荐为主，学校2021年学校推荐为317 人，占就业人数91.61%，其他渠道为29人，占毕业生人数8.38%。</w:t>
      </w:r>
    </w:p>
    <w:p w14:paraId="0BF4BCC3" w14:textId="77777777" w:rsidR="00CB6DCB" w:rsidRPr="00CB6DCB" w:rsidRDefault="00CB6DCB" w:rsidP="00CB6DCB">
      <w:pPr>
        <w:ind w:firstLineChars="200" w:firstLine="640"/>
        <w:rPr>
          <w:rFonts w:ascii="仿宋" w:eastAsia="仿宋" w:hAnsi="仿宋"/>
          <w:color w:val="000000" w:themeColor="text1"/>
          <w:szCs w:val="32"/>
        </w:rPr>
      </w:pPr>
      <w:r w:rsidRPr="00CB6DCB">
        <w:rPr>
          <w:rFonts w:ascii="仿宋" w:eastAsia="仿宋" w:hAnsi="仿宋" w:hint="eastAsia"/>
          <w:color w:val="000000" w:themeColor="text1"/>
          <w:szCs w:val="32"/>
        </w:rPr>
        <w:t>2021年通过对口单招升入高一级学校为692人，占毕业生人数56.53%。其他方式升学的人数为186人，占毕业生总人数15.19%。根据统计，签订1年合同的为178人，占就业人数51.44%，1-2年为112人，占32.36%，2-3年为38人，占10.98%，3年以上为18人，占5.2%。</w:t>
      </w:r>
    </w:p>
    <w:p w14:paraId="46FA2DE7" w14:textId="77777777" w:rsidR="00CB6DCB" w:rsidRPr="00CB6DCB" w:rsidRDefault="00CB6DCB" w:rsidP="00CB6DCB">
      <w:pPr>
        <w:ind w:firstLineChars="200" w:firstLine="640"/>
        <w:rPr>
          <w:rFonts w:ascii="仿宋" w:eastAsia="仿宋" w:hAnsi="仿宋"/>
          <w:color w:val="000000" w:themeColor="text1"/>
          <w:szCs w:val="32"/>
        </w:rPr>
      </w:pPr>
      <w:r w:rsidRPr="00CB6DCB">
        <w:rPr>
          <w:rFonts w:ascii="仿宋" w:eastAsia="仿宋" w:hAnsi="仿宋" w:hint="eastAsia"/>
          <w:color w:val="000000" w:themeColor="text1"/>
          <w:szCs w:val="32"/>
        </w:rPr>
        <w:t>2021年毕业生起薪为3400元。2021年毕业生享有</w:t>
      </w:r>
      <w:proofErr w:type="gramStart"/>
      <w:r w:rsidRPr="00CB6DCB">
        <w:rPr>
          <w:rFonts w:ascii="仿宋" w:eastAsia="仿宋" w:hAnsi="仿宋" w:hint="eastAsia"/>
          <w:color w:val="000000" w:themeColor="text1"/>
          <w:szCs w:val="32"/>
        </w:rPr>
        <w:t>三险占</w:t>
      </w:r>
      <w:proofErr w:type="gramEnd"/>
      <w:r w:rsidRPr="00CB6DCB">
        <w:rPr>
          <w:rFonts w:ascii="仿宋" w:eastAsia="仿宋" w:hAnsi="仿宋" w:hint="eastAsia"/>
          <w:color w:val="000000" w:themeColor="text1"/>
          <w:szCs w:val="32"/>
        </w:rPr>
        <w:t>就业人数53.17%，</w:t>
      </w:r>
      <w:proofErr w:type="gramStart"/>
      <w:r w:rsidRPr="00CB6DCB">
        <w:rPr>
          <w:rFonts w:ascii="仿宋" w:eastAsia="仿宋" w:hAnsi="仿宋" w:hint="eastAsia"/>
          <w:color w:val="000000" w:themeColor="text1"/>
          <w:szCs w:val="32"/>
        </w:rPr>
        <w:t>五险占</w:t>
      </w:r>
      <w:proofErr w:type="gramEnd"/>
      <w:r w:rsidRPr="00CB6DCB">
        <w:rPr>
          <w:rFonts w:ascii="仿宋" w:eastAsia="仿宋" w:hAnsi="仿宋" w:hint="eastAsia"/>
          <w:color w:val="000000" w:themeColor="text1"/>
          <w:szCs w:val="32"/>
        </w:rPr>
        <w:t>28.32%，三险</w:t>
      </w:r>
      <w:proofErr w:type="gramStart"/>
      <w:r w:rsidRPr="00CB6DCB">
        <w:rPr>
          <w:rFonts w:ascii="仿宋" w:eastAsia="仿宋" w:hAnsi="仿宋" w:hint="eastAsia"/>
          <w:color w:val="000000" w:themeColor="text1"/>
          <w:szCs w:val="32"/>
        </w:rPr>
        <w:t>一</w:t>
      </w:r>
      <w:proofErr w:type="gramEnd"/>
      <w:r w:rsidRPr="00CB6DCB">
        <w:rPr>
          <w:rFonts w:ascii="仿宋" w:eastAsia="仿宋" w:hAnsi="仿宋" w:hint="eastAsia"/>
          <w:color w:val="000000" w:themeColor="text1"/>
          <w:szCs w:val="32"/>
        </w:rPr>
        <w:t>金占15.89%，五险</w:t>
      </w:r>
      <w:proofErr w:type="gramStart"/>
      <w:r w:rsidRPr="00CB6DCB">
        <w:rPr>
          <w:rFonts w:ascii="仿宋" w:eastAsia="仿宋" w:hAnsi="仿宋" w:hint="eastAsia"/>
          <w:color w:val="000000" w:themeColor="text1"/>
          <w:szCs w:val="32"/>
        </w:rPr>
        <w:t>一</w:t>
      </w:r>
      <w:proofErr w:type="gramEnd"/>
      <w:r w:rsidRPr="00CB6DCB">
        <w:rPr>
          <w:rFonts w:ascii="仿宋" w:eastAsia="仿宋" w:hAnsi="仿宋" w:hint="eastAsia"/>
          <w:color w:val="000000" w:themeColor="text1"/>
          <w:szCs w:val="32"/>
        </w:rPr>
        <w:t>金占2.6%。1224名毕业生中取得职业资格证书为</w:t>
      </w:r>
      <w:r w:rsidRPr="00CB6DCB">
        <w:rPr>
          <w:rFonts w:ascii="仿宋" w:eastAsia="仿宋" w:hAnsi="仿宋"/>
          <w:color w:val="000000" w:themeColor="text1"/>
          <w:szCs w:val="32"/>
        </w:rPr>
        <w:t>109</w:t>
      </w:r>
      <w:r w:rsidRPr="00CB6DCB">
        <w:rPr>
          <w:rFonts w:ascii="仿宋" w:eastAsia="仿宋" w:hAnsi="仿宋" w:hint="eastAsia"/>
          <w:color w:val="000000" w:themeColor="text1"/>
          <w:szCs w:val="32"/>
        </w:rPr>
        <w:t>人，占总人数96.97%，其中120人参加汽车运用与维修“1+X”证书考试，109人获得初级证书。满意度调查结果：比较满意为45.55%，满意为27.69%，非常</w:t>
      </w:r>
      <w:proofErr w:type="gramStart"/>
      <w:r w:rsidRPr="00CB6DCB">
        <w:rPr>
          <w:rFonts w:ascii="仿宋" w:eastAsia="仿宋" w:hAnsi="仿宋" w:hint="eastAsia"/>
          <w:color w:val="000000" w:themeColor="text1"/>
          <w:szCs w:val="32"/>
        </w:rPr>
        <w:t>满意占</w:t>
      </w:r>
      <w:proofErr w:type="gramEnd"/>
      <w:r w:rsidRPr="00CB6DCB">
        <w:rPr>
          <w:rFonts w:ascii="仿宋" w:eastAsia="仿宋" w:hAnsi="仿宋" w:hint="eastAsia"/>
          <w:color w:val="000000" w:themeColor="text1"/>
          <w:szCs w:val="32"/>
        </w:rPr>
        <w:t>26.79%，就业满意度正在逐年提升。</w:t>
      </w:r>
    </w:p>
    <w:p w14:paraId="06BFBF14" w14:textId="77777777" w:rsidR="00CB6DCB" w:rsidRPr="00CB6DCB" w:rsidRDefault="00CB6DCB" w:rsidP="00CB6DCB">
      <w:pPr>
        <w:ind w:firstLineChars="200" w:firstLine="640"/>
        <w:rPr>
          <w:rFonts w:ascii="仿宋" w:eastAsia="仿宋" w:hAnsi="仿宋"/>
          <w:color w:val="000000" w:themeColor="text1"/>
          <w:szCs w:val="32"/>
        </w:rPr>
      </w:pPr>
      <w:r w:rsidRPr="00CB6DCB">
        <w:rPr>
          <w:rFonts w:ascii="仿宋" w:eastAsia="仿宋" w:hAnsi="仿宋" w:hint="eastAsia"/>
          <w:color w:val="000000" w:themeColor="text1"/>
          <w:szCs w:val="32"/>
        </w:rPr>
        <w:t>根据各专业大类就业情况数据来看，财经商贸类128人，对口就业为118人，旅游服务类175人，对口就业162人，土木水利类70人，对口就业64人，文化艺术类20人，对口就业18人，加工制造类144人，对口就业136人，教育类197人，对口就业184人，轻纺食品类96人，对口就业为90人，交通运输类185人，对口就业180人，信息技术类209人，对口就业201人。学校2021级毕业生中，第二、三产业就业比例较往年也有大幅度的提升。取得职业资格证书比例较往年大幅提升，薪资待遇也在逐年提高。</w:t>
      </w:r>
    </w:p>
    <w:p w14:paraId="051212AC" w14:textId="77777777" w:rsidR="00CB6DCB" w:rsidRPr="00CB6DCB" w:rsidRDefault="00CB6DCB" w:rsidP="00CB6DCB">
      <w:pPr>
        <w:widowControl/>
        <w:ind w:firstLineChars="200" w:firstLine="422"/>
        <w:jc w:val="center"/>
        <w:rPr>
          <w:rFonts w:ascii="Times New Roman" w:eastAsiaTheme="minorEastAsia" w:hAnsi="Times New Roman" w:cs="Times New Roman"/>
          <w:b/>
          <w:color w:val="000000" w:themeColor="text1"/>
          <w:kern w:val="0"/>
          <w:sz w:val="21"/>
          <w:szCs w:val="21"/>
        </w:rPr>
      </w:pPr>
      <w:r w:rsidRPr="00CB6DCB">
        <w:rPr>
          <w:rFonts w:ascii="Times New Roman" w:eastAsiaTheme="minorEastAsia" w:hAnsi="Times New Roman" w:cs="Times New Roman" w:hint="eastAsia"/>
          <w:b/>
          <w:color w:val="000000" w:themeColor="text1"/>
          <w:kern w:val="0"/>
          <w:sz w:val="21"/>
          <w:szCs w:val="21"/>
        </w:rPr>
        <w:t xml:space="preserve">　表</w:t>
      </w:r>
      <w:r w:rsidRPr="00CB6DCB">
        <w:rPr>
          <w:rFonts w:ascii="Times New Roman" w:eastAsiaTheme="minorEastAsia" w:hAnsi="Times New Roman" w:cs="Times New Roman"/>
          <w:b/>
          <w:color w:val="000000" w:themeColor="text1"/>
          <w:kern w:val="0"/>
          <w:sz w:val="21"/>
          <w:szCs w:val="21"/>
        </w:rPr>
        <w:t>3</w:t>
      </w:r>
      <w:r w:rsidRPr="00CB6DCB">
        <w:rPr>
          <w:rFonts w:ascii="Times New Roman" w:eastAsiaTheme="minorEastAsia" w:hAnsi="Times New Roman" w:cs="Times New Roman" w:hint="eastAsia"/>
          <w:b/>
          <w:color w:val="000000" w:themeColor="text1"/>
          <w:kern w:val="0"/>
          <w:sz w:val="21"/>
          <w:szCs w:val="21"/>
        </w:rPr>
        <w:t xml:space="preserve">  </w:t>
      </w:r>
      <w:r w:rsidRPr="00CB6DCB">
        <w:rPr>
          <w:rFonts w:ascii="Times New Roman" w:eastAsiaTheme="minorEastAsia" w:hAnsi="Times New Roman" w:cs="Times New Roman"/>
          <w:b/>
          <w:color w:val="000000" w:themeColor="text1"/>
          <w:kern w:val="0"/>
          <w:sz w:val="21"/>
          <w:szCs w:val="21"/>
        </w:rPr>
        <w:t>灌南中专现代职教体系</w:t>
      </w:r>
      <w:r w:rsidRPr="00CB6DCB">
        <w:rPr>
          <w:rFonts w:ascii="Times New Roman" w:eastAsiaTheme="minorEastAsia" w:hAnsi="Times New Roman" w:cs="Times New Roman" w:hint="eastAsia"/>
          <w:b/>
          <w:color w:val="000000" w:themeColor="text1"/>
          <w:kern w:val="0"/>
          <w:sz w:val="21"/>
          <w:szCs w:val="21"/>
        </w:rPr>
        <w:t>建设情况</w:t>
      </w:r>
    </w:p>
    <w:tbl>
      <w:tblPr>
        <w:tblW w:w="6068"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484"/>
        <w:gridCol w:w="1593"/>
        <w:gridCol w:w="1789"/>
        <w:gridCol w:w="1202"/>
      </w:tblGrid>
      <w:tr w:rsidR="00CB6DCB" w:rsidRPr="00CB6DCB" w14:paraId="43D7C69C" w14:textId="77777777" w:rsidTr="00A509B6">
        <w:trPr>
          <w:trHeight w:val="166"/>
          <w:jc w:val="center"/>
        </w:trPr>
        <w:tc>
          <w:tcPr>
            <w:tcW w:w="1484" w:type="dxa"/>
            <w:shd w:val="clear" w:color="auto" w:fill="B4C6E7" w:themeFill="accent5" w:themeFillTint="66"/>
            <w:vAlign w:val="center"/>
          </w:tcPr>
          <w:p w14:paraId="21631100" w14:textId="77777777" w:rsidR="00CB6DCB" w:rsidRPr="00CB6DCB" w:rsidRDefault="00CB6DCB" w:rsidP="00CB6DCB">
            <w:pPr>
              <w:jc w:val="center"/>
              <w:rPr>
                <w:rFonts w:ascii="宋体" w:eastAsia="宋体" w:hAnsi="宋体" w:cs="宋体"/>
                <w:b/>
                <w:bCs/>
                <w:color w:val="000000" w:themeColor="text1"/>
                <w:sz w:val="21"/>
                <w:szCs w:val="21"/>
              </w:rPr>
            </w:pPr>
            <w:r w:rsidRPr="00CB6DCB">
              <w:rPr>
                <w:rFonts w:ascii="宋体" w:eastAsia="宋体" w:hAnsi="宋体" w:cs="宋体" w:hint="eastAsia"/>
                <w:b/>
                <w:bCs/>
                <w:color w:val="000000" w:themeColor="text1"/>
                <w:sz w:val="21"/>
                <w:szCs w:val="21"/>
              </w:rPr>
              <w:t>年度</w:t>
            </w:r>
          </w:p>
        </w:tc>
        <w:tc>
          <w:tcPr>
            <w:tcW w:w="1593" w:type="dxa"/>
            <w:shd w:val="clear" w:color="auto" w:fill="B4C6E7" w:themeFill="accent5" w:themeFillTint="66"/>
            <w:vAlign w:val="center"/>
          </w:tcPr>
          <w:p w14:paraId="708FEF89" w14:textId="77777777" w:rsidR="00CB6DCB" w:rsidRPr="00CB6DCB" w:rsidRDefault="00CB6DCB" w:rsidP="00CB6DCB">
            <w:pPr>
              <w:jc w:val="center"/>
              <w:rPr>
                <w:rFonts w:ascii="宋体" w:eastAsia="宋体" w:hAnsi="宋体" w:cs="宋体"/>
                <w:b/>
                <w:bCs/>
                <w:color w:val="000000" w:themeColor="text1"/>
                <w:sz w:val="21"/>
                <w:szCs w:val="21"/>
              </w:rPr>
            </w:pPr>
            <w:r w:rsidRPr="00CB6DCB">
              <w:rPr>
                <w:rFonts w:ascii="宋体" w:eastAsia="宋体" w:hAnsi="宋体" w:cs="宋体" w:hint="eastAsia"/>
                <w:b/>
                <w:bCs/>
                <w:color w:val="000000" w:themeColor="text1"/>
                <w:sz w:val="21"/>
                <w:szCs w:val="21"/>
              </w:rPr>
              <w:t>3+3</w:t>
            </w:r>
            <w:proofErr w:type="gramStart"/>
            <w:r w:rsidRPr="00CB6DCB">
              <w:rPr>
                <w:rFonts w:ascii="宋体" w:eastAsia="宋体" w:hAnsi="宋体" w:cs="宋体" w:hint="eastAsia"/>
                <w:b/>
                <w:bCs/>
                <w:color w:val="000000" w:themeColor="text1"/>
                <w:sz w:val="21"/>
                <w:szCs w:val="21"/>
              </w:rPr>
              <w:t>转段率</w:t>
            </w:r>
            <w:proofErr w:type="gramEnd"/>
          </w:p>
        </w:tc>
        <w:tc>
          <w:tcPr>
            <w:tcW w:w="1789" w:type="dxa"/>
            <w:shd w:val="clear" w:color="auto" w:fill="B4C6E7" w:themeFill="accent5" w:themeFillTint="66"/>
            <w:vAlign w:val="center"/>
          </w:tcPr>
          <w:p w14:paraId="5CE53FFF" w14:textId="77777777" w:rsidR="00CB6DCB" w:rsidRPr="00CB6DCB" w:rsidRDefault="00CB6DCB" w:rsidP="00CB6DCB">
            <w:pPr>
              <w:jc w:val="center"/>
              <w:rPr>
                <w:rFonts w:ascii="宋体" w:eastAsia="宋体" w:hAnsi="宋体" w:cs="宋体"/>
                <w:b/>
                <w:bCs/>
                <w:color w:val="000000" w:themeColor="text1"/>
                <w:sz w:val="21"/>
                <w:szCs w:val="21"/>
              </w:rPr>
            </w:pPr>
            <w:r w:rsidRPr="00CB6DCB">
              <w:rPr>
                <w:rFonts w:ascii="宋体" w:eastAsia="宋体" w:hAnsi="宋体" w:cs="宋体" w:hint="eastAsia"/>
                <w:b/>
                <w:bCs/>
                <w:color w:val="000000" w:themeColor="text1"/>
                <w:sz w:val="21"/>
                <w:szCs w:val="21"/>
              </w:rPr>
              <w:t>单招升学率</w:t>
            </w:r>
          </w:p>
        </w:tc>
        <w:tc>
          <w:tcPr>
            <w:tcW w:w="1202" w:type="dxa"/>
            <w:shd w:val="clear" w:color="auto" w:fill="B4C6E7" w:themeFill="accent5" w:themeFillTint="66"/>
            <w:vAlign w:val="center"/>
          </w:tcPr>
          <w:p w14:paraId="61D502C2" w14:textId="77777777" w:rsidR="00CB6DCB" w:rsidRPr="00CB6DCB" w:rsidRDefault="00CB6DCB" w:rsidP="00CB6DCB">
            <w:pPr>
              <w:jc w:val="center"/>
              <w:rPr>
                <w:rFonts w:ascii="宋体" w:eastAsia="宋体" w:hAnsi="宋体" w:cs="宋体"/>
                <w:b/>
                <w:bCs/>
                <w:color w:val="000000" w:themeColor="text1"/>
                <w:sz w:val="21"/>
                <w:szCs w:val="21"/>
              </w:rPr>
            </w:pPr>
            <w:r w:rsidRPr="00CB6DCB">
              <w:rPr>
                <w:rFonts w:ascii="宋体" w:eastAsia="宋体" w:hAnsi="宋体" w:cs="宋体" w:hint="eastAsia"/>
                <w:b/>
                <w:bCs/>
                <w:color w:val="000000" w:themeColor="text1"/>
                <w:sz w:val="21"/>
                <w:szCs w:val="21"/>
              </w:rPr>
              <w:t>备注</w:t>
            </w:r>
          </w:p>
        </w:tc>
      </w:tr>
      <w:tr w:rsidR="00CB6DCB" w:rsidRPr="00CB6DCB" w14:paraId="0A5D0EAC" w14:textId="77777777" w:rsidTr="00A509B6">
        <w:trPr>
          <w:trHeight w:val="290"/>
          <w:jc w:val="center"/>
        </w:trPr>
        <w:tc>
          <w:tcPr>
            <w:tcW w:w="1484" w:type="dxa"/>
            <w:vAlign w:val="center"/>
          </w:tcPr>
          <w:p w14:paraId="47EB2B5C" w14:textId="77777777" w:rsidR="00CB6DCB" w:rsidRPr="00CB6DCB" w:rsidRDefault="00CB6DCB" w:rsidP="00CB6DCB">
            <w:pPr>
              <w:jc w:val="center"/>
              <w:rPr>
                <w:rFonts w:ascii="宋体" w:eastAsia="宋体" w:hAnsi="宋体" w:cs="宋体"/>
                <w:color w:val="000000" w:themeColor="text1"/>
                <w:sz w:val="21"/>
                <w:szCs w:val="21"/>
              </w:rPr>
            </w:pPr>
            <w:r w:rsidRPr="00CB6DCB">
              <w:rPr>
                <w:rFonts w:ascii="宋体" w:eastAsia="宋体" w:hAnsi="宋体" w:cs="宋体" w:hint="eastAsia"/>
                <w:color w:val="000000" w:themeColor="text1"/>
                <w:sz w:val="21"/>
                <w:szCs w:val="21"/>
              </w:rPr>
              <w:t>2020年</w:t>
            </w:r>
          </w:p>
        </w:tc>
        <w:tc>
          <w:tcPr>
            <w:tcW w:w="1593" w:type="dxa"/>
            <w:vAlign w:val="center"/>
          </w:tcPr>
          <w:p w14:paraId="23EB3659" w14:textId="77777777" w:rsidR="00CB6DCB" w:rsidRPr="00CB6DCB" w:rsidRDefault="00CB6DCB" w:rsidP="00CB6DCB">
            <w:pPr>
              <w:jc w:val="center"/>
              <w:rPr>
                <w:rFonts w:ascii="宋体" w:eastAsia="宋体" w:hAnsi="宋体" w:cs="宋体"/>
                <w:color w:val="000000" w:themeColor="text1"/>
                <w:sz w:val="21"/>
                <w:szCs w:val="21"/>
              </w:rPr>
            </w:pPr>
            <w:r w:rsidRPr="00CB6DCB">
              <w:rPr>
                <w:rFonts w:ascii="宋体" w:eastAsia="宋体" w:hAnsi="宋体" w:cs="宋体" w:hint="eastAsia"/>
                <w:color w:val="000000" w:themeColor="text1"/>
                <w:sz w:val="21"/>
                <w:szCs w:val="21"/>
              </w:rPr>
              <w:t>100%</w:t>
            </w:r>
          </w:p>
        </w:tc>
        <w:tc>
          <w:tcPr>
            <w:tcW w:w="1789" w:type="dxa"/>
            <w:vAlign w:val="center"/>
          </w:tcPr>
          <w:p w14:paraId="1190CA94" w14:textId="77777777" w:rsidR="00CB6DCB" w:rsidRPr="00CB6DCB" w:rsidRDefault="00CB6DCB" w:rsidP="00CB6DCB">
            <w:pPr>
              <w:jc w:val="center"/>
              <w:rPr>
                <w:rFonts w:ascii="宋体" w:eastAsia="宋体" w:hAnsi="宋体" w:cs="宋体"/>
                <w:color w:val="000000" w:themeColor="text1"/>
                <w:sz w:val="21"/>
                <w:szCs w:val="21"/>
              </w:rPr>
            </w:pPr>
            <w:r w:rsidRPr="00CB6DCB">
              <w:rPr>
                <w:rFonts w:ascii="宋体" w:eastAsia="宋体" w:hAnsi="宋体" w:cs="宋体" w:hint="eastAsia"/>
                <w:color w:val="000000" w:themeColor="text1"/>
                <w:sz w:val="21"/>
                <w:szCs w:val="21"/>
              </w:rPr>
              <w:t>96.7%</w:t>
            </w:r>
          </w:p>
        </w:tc>
        <w:tc>
          <w:tcPr>
            <w:tcW w:w="1202" w:type="dxa"/>
            <w:vAlign w:val="center"/>
          </w:tcPr>
          <w:p w14:paraId="7AB845DC" w14:textId="77777777" w:rsidR="00CB6DCB" w:rsidRPr="00CB6DCB" w:rsidRDefault="00CB6DCB" w:rsidP="00CB6DCB">
            <w:pPr>
              <w:jc w:val="center"/>
              <w:rPr>
                <w:rFonts w:ascii="宋体" w:eastAsia="宋体" w:hAnsi="宋体" w:cs="宋体"/>
                <w:color w:val="000000" w:themeColor="text1"/>
                <w:sz w:val="21"/>
                <w:szCs w:val="21"/>
              </w:rPr>
            </w:pPr>
          </w:p>
        </w:tc>
      </w:tr>
      <w:tr w:rsidR="00CB6DCB" w:rsidRPr="00CB6DCB" w14:paraId="1023F5F3" w14:textId="77777777" w:rsidTr="00A509B6">
        <w:trPr>
          <w:trHeight w:val="90"/>
          <w:jc w:val="center"/>
        </w:trPr>
        <w:tc>
          <w:tcPr>
            <w:tcW w:w="1484" w:type="dxa"/>
            <w:vAlign w:val="center"/>
          </w:tcPr>
          <w:p w14:paraId="2F0898CE" w14:textId="77777777" w:rsidR="00CB6DCB" w:rsidRPr="00CB6DCB" w:rsidRDefault="00CB6DCB" w:rsidP="00CB6DCB">
            <w:pPr>
              <w:jc w:val="center"/>
              <w:rPr>
                <w:rFonts w:ascii="宋体" w:eastAsia="宋体" w:hAnsi="宋体" w:cs="宋体"/>
                <w:color w:val="000000" w:themeColor="text1"/>
                <w:sz w:val="21"/>
                <w:szCs w:val="21"/>
              </w:rPr>
            </w:pPr>
            <w:r w:rsidRPr="00CB6DCB">
              <w:rPr>
                <w:rFonts w:ascii="宋体" w:eastAsia="宋体" w:hAnsi="宋体" w:cs="宋体" w:hint="eastAsia"/>
                <w:color w:val="000000" w:themeColor="text1"/>
                <w:sz w:val="21"/>
                <w:szCs w:val="21"/>
              </w:rPr>
              <w:t>2021年</w:t>
            </w:r>
          </w:p>
        </w:tc>
        <w:tc>
          <w:tcPr>
            <w:tcW w:w="1593" w:type="dxa"/>
            <w:vAlign w:val="center"/>
          </w:tcPr>
          <w:p w14:paraId="77DAD2C7" w14:textId="77777777" w:rsidR="00CB6DCB" w:rsidRPr="00CB6DCB" w:rsidRDefault="00CB6DCB" w:rsidP="00CB6DCB">
            <w:pPr>
              <w:jc w:val="center"/>
              <w:rPr>
                <w:rFonts w:ascii="宋体" w:eastAsia="宋体" w:hAnsi="宋体" w:cs="宋体"/>
                <w:color w:val="000000" w:themeColor="text1"/>
                <w:sz w:val="21"/>
                <w:szCs w:val="21"/>
              </w:rPr>
            </w:pPr>
            <w:r w:rsidRPr="00CB6DCB">
              <w:rPr>
                <w:rFonts w:ascii="宋体" w:eastAsia="宋体" w:hAnsi="宋体" w:cs="宋体" w:hint="eastAsia"/>
                <w:color w:val="000000" w:themeColor="text1"/>
                <w:sz w:val="21"/>
                <w:szCs w:val="21"/>
              </w:rPr>
              <w:t>100%</w:t>
            </w:r>
          </w:p>
        </w:tc>
        <w:tc>
          <w:tcPr>
            <w:tcW w:w="1789" w:type="dxa"/>
            <w:vAlign w:val="center"/>
          </w:tcPr>
          <w:p w14:paraId="20D5021F" w14:textId="77777777" w:rsidR="00CB6DCB" w:rsidRPr="00CB6DCB" w:rsidRDefault="00CB6DCB" w:rsidP="00CB6DCB">
            <w:pPr>
              <w:jc w:val="center"/>
              <w:rPr>
                <w:rFonts w:ascii="宋体" w:eastAsia="宋体" w:hAnsi="宋体" w:cs="宋体"/>
                <w:color w:val="000000" w:themeColor="text1"/>
                <w:sz w:val="21"/>
                <w:szCs w:val="21"/>
              </w:rPr>
            </w:pPr>
            <w:r w:rsidRPr="00CB6DCB">
              <w:rPr>
                <w:rFonts w:ascii="宋体" w:eastAsia="宋体" w:hAnsi="宋体" w:cs="宋体" w:hint="eastAsia"/>
                <w:color w:val="000000" w:themeColor="text1"/>
                <w:sz w:val="21"/>
                <w:szCs w:val="21"/>
              </w:rPr>
              <w:t>98.7%</w:t>
            </w:r>
          </w:p>
        </w:tc>
        <w:tc>
          <w:tcPr>
            <w:tcW w:w="1202" w:type="dxa"/>
            <w:vAlign w:val="center"/>
          </w:tcPr>
          <w:p w14:paraId="26BF3368" w14:textId="77777777" w:rsidR="00CB6DCB" w:rsidRPr="00CB6DCB" w:rsidRDefault="00CB6DCB" w:rsidP="00CB6DCB">
            <w:pPr>
              <w:jc w:val="center"/>
              <w:rPr>
                <w:rFonts w:ascii="宋体" w:eastAsia="宋体" w:hAnsi="宋体" w:cs="宋体"/>
                <w:color w:val="000000" w:themeColor="text1"/>
                <w:sz w:val="21"/>
                <w:szCs w:val="21"/>
              </w:rPr>
            </w:pPr>
          </w:p>
        </w:tc>
      </w:tr>
    </w:tbl>
    <w:p w14:paraId="4A4BD9B3" w14:textId="77777777" w:rsidR="00CB6DCB" w:rsidRPr="00CB6DCB" w:rsidRDefault="00CB6DCB" w:rsidP="00CB6DCB">
      <w:pPr>
        <w:ind w:firstLine="600"/>
        <w:rPr>
          <w:rFonts w:ascii="仿宋" w:eastAsia="仿宋" w:hAnsi="仿宋" w:cs="仿宋"/>
          <w:color w:val="000000" w:themeColor="text1"/>
          <w:szCs w:val="32"/>
        </w:rPr>
      </w:pPr>
      <w:r w:rsidRPr="00CB6DCB">
        <w:rPr>
          <w:rFonts w:ascii="仿宋" w:eastAsia="仿宋" w:hAnsi="仿宋"/>
          <w:b/>
          <w:bCs/>
          <w:color w:val="000000" w:themeColor="text1"/>
          <w:szCs w:val="32"/>
        </w:rPr>
        <w:t>2.4升</w:t>
      </w:r>
      <w:r w:rsidRPr="00CB6DCB">
        <w:rPr>
          <w:rFonts w:ascii="仿宋" w:eastAsia="仿宋" w:hAnsi="仿宋" w:hint="eastAsia"/>
          <w:b/>
          <w:bCs/>
          <w:color w:val="000000" w:themeColor="text1"/>
          <w:szCs w:val="32"/>
        </w:rPr>
        <w:t>学情况。</w:t>
      </w:r>
      <w:r w:rsidRPr="00CB6DCB">
        <w:rPr>
          <w:rFonts w:ascii="仿宋" w:eastAsia="仿宋" w:hAnsi="仿宋" w:hint="eastAsia"/>
          <w:color w:val="000000" w:themeColor="text1"/>
          <w:szCs w:val="32"/>
        </w:rPr>
        <w:t>灌南中专升学呈现日渐向好态势。职教高考、对口单招等升入高等院校。</w:t>
      </w:r>
      <w:r w:rsidRPr="00CB6DCB">
        <w:rPr>
          <w:rFonts w:ascii="仿宋" w:eastAsia="仿宋" w:hAnsi="仿宋" w:cs="仿宋" w:hint="eastAsia"/>
          <w:color w:val="000000" w:themeColor="text1"/>
          <w:szCs w:val="32"/>
        </w:rPr>
        <w:t>2021年通过江苏省职教高考升入高一级本专科院校</w:t>
      </w:r>
      <w:r w:rsidRPr="00CB6DCB">
        <w:rPr>
          <w:rFonts w:ascii="仿宋" w:eastAsia="仿宋" w:hAnsi="仿宋" w:hint="eastAsia"/>
          <w:color w:val="000000" w:themeColor="text1"/>
          <w:szCs w:val="32"/>
        </w:rPr>
        <w:t>比例及与上一年度相比均有一定程度提升。</w:t>
      </w:r>
    </w:p>
    <w:p w14:paraId="5AEB72E1" w14:textId="77777777" w:rsidR="00CB6DCB" w:rsidRPr="00CB6DCB" w:rsidRDefault="00CB6DCB" w:rsidP="00CB6DCB">
      <w:pPr>
        <w:ind w:firstLine="422"/>
        <w:jc w:val="center"/>
        <w:rPr>
          <w:rFonts w:asciiTheme="minorEastAsia" w:eastAsiaTheme="minorEastAsia" w:hAnsiTheme="minorEastAsia" w:cstheme="minorEastAsia"/>
          <w:b/>
          <w:bCs/>
          <w:color w:val="000000" w:themeColor="text1"/>
          <w:sz w:val="21"/>
          <w:szCs w:val="21"/>
        </w:rPr>
      </w:pPr>
      <w:r w:rsidRPr="00CB6DCB">
        <w:rPr>
          <w:rFonts w:asciiTheme="minorEastAsia" w:eastAsiaTheme="minorEastAsia" w:hAnsiTheme="minorEastAsia" w:cstheme="minorEastAsia" w:hint="eastAsia"/>
          <w:b/>
          <w:bCs/>
          <w:color w:val="000000" w:themeColor="text1"/>
          <w:sz w:val="21"/>
          <w:szCs w:val="21"/>
        </w:rPr>
        <w:t>表</w:t>
      </w:r>
      <w:r w:rsidRPr="00CB6DCB">
        <w:rPr>
          <w:rFonts w:asciiTheme="minorEastAsia" w:eastAsiaTheme="minorEastAsia" w:hAnsiTheme="minorEastAsia" w:cstheme="minorEastAsia"/>
          <w:b/>
          <w:bCs/>
          <w:color w:val="000000" w:themeColor="text1"/>
          <w:sz w:val="21"/>
          <w:szCs w:val="21"/>
        </w:rPr>
        <w:t>4</w:t>
      </w:r>
      <w:r w:rsidRPr="00CB6DCB">
        <w:rPr>
          <w:rFonts w:asciiTheme="minorEastAsia" w:eastAsiaTheme="minorEastAsia" w:hAnsiTheme="minorEastAsia" w:cstheme="minorEastAsia" w:hint="eastAsia"/>
          <w:b/>
          <w:bCs/>
          <w:color w:val="000000" w:themeColor="text1"/>
          <w:sz w:val="21"/>
          <w:szCs w:val="21"/>
        </w:rPr>
        <w:t xml:space="preserve">  灌南中专2021年职教高考升学情况一览表</w:t>
      </w:r>
    </w:p>
    <w:tbl>
      <w:tblPr>
        <w:tblW w:w="4313" w:type="pct"/>
        <w:jc w:val="center"/>
        <w:tblLook w:val="04A0" w:firstRow="1" w:lastRow="0" w:firstColumn="1" w:lastColumn="0" w:noHBand="0" w:noVBand="1"/>
      </w:tblPr>
      <w:tblGrid>
        <w:gridCol w:w="3186"/>
        <w:gridCol w:w="865"/>
        <w:gridCol w:w="1913"/>
        <w:gridCol w:w="1851"/>
      </w:tblGrid>
      <w:tr w:rsidR="00CB6DCB" w:rsidRPr="00CB6DCB" w14:paraId="0FC1F251" w14:textId="77777777" w:rsidTr="00A509B6">
        <w:trPr>
          <w:trHeight w:val="240"/>
          <w:jc w:val="center"/>
        </w:trPr>
        <w:tc>
          <w:tcPr>
            <w:tcW w:w="2037"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14:paraId="15A30D30"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kern w:val="0"/>
                <w:sz w:val="21"/>
                <w:szCs w:val="21"/>
                <w:lang w:bidi="ar"/>
              </w:rPr>
            </w:pPr>
            <w:r w:rsidRPr="00CB6DCB">
              <w:rPr>
                <w:rFonts w:asciiTheme="minorEastAsia" w:eastAsiaTheme="minorEastAsia" w:hAnsiTheme="minorEastAsia" w:cstheme="minorEastAsia" w:hint="eastAsia"/>
                <w:color w:val="000000" w:themeColor="text1"/>
                <w:kern w:val="0"/>
                <w:sz w:val="21"/>
                <w:szCs w:val="21"/>
                <w:lang w:bidi="ar"/>
              </w:rPr>
              <w:t>指标</w:t>
            </w:r>
          </w:p>
        </w:tc>
        <w:tc>
          <w:tcPr>
            <w:tcW w:w="553" w:type="pct"/>
            <w:tcBorders>
              <w:top w:val="single" w:sz="4" w:space="0" w:color="000000"/>
              <w:left w:val="single" w:sz="4" w:space="0" w:color="000000"/>
              <w:bottom w:val="single" w:sz="4" w:space="0" w:color="000000"/>
              <w:right w:val="nil"/>
            </w:tcBorders>
            <w:shd w:val="clear" w:color="auto" w:fill="B4C6E7" w:themeFill="accent5" w:themeFillTint="66"/>
            <w:vAlign w:val="center"/>
          </w:tcPr>
          <w:p w14:paraId="2B3DB00C"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kern w:val="0"/>
                <w:sz w:val="21"/>
                <w:szCs w:val="21"/>
                <w:lang w:bidi="ar"/>
              </w:rPr>
            </w:pPr>
            <w:r w:rsidRPr="00CB6DCB">
              <w:rPr>
                <w:rFonts w:asciiTheme="minorEastAsia" w:eastAsiaTheme="minorEastAsia" w:hAnsiTheme="minorEastAsia" w:cstheme="minorEastAsia" w:hint="eastAsia"/>
                <w:color w:val="000000" w:themeColor="text1"/>
                <w:kern w:val="0"/>
                <w:sz w:val="21"/>
                <w:szCs w:val="21"/>
                <w:lang w:bidi="ar"/>
              </w:rPr>
              <w:t>单位</w:t>
            </w:r>
          </w:p>
        </w:tc>
        <w:tc>
          <w:tcPr>
            <w:tcW w:w="1224"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78978C61" w14:textId="77777777" w:rsidR="00CB6DCB" w:rsidRPr="00CB6DCB" w:rsidRDefault="00CB6DCB" w:rsidP="00CB6DCB">
            <w:pPr>
              <w:widowControl/>
              <w:jc w:val="center"/>
              <w:textAlignment w:val="top"/>
              <w:rPr>
                <w:rFonts w:asciiTheme="minorEastAsia" w:eastAsiaTheme="minorEastAsia" w:hAnsiTheme="minorEastAsia" w:cstheme="minorEastAsia"/>
                <w:color w:val="000000" w:themeColor="text1"/>
                <w:kern w:val="0"/>
                <w:sz w:val="21"/>
                <w:szCs w:val="21"/>
                <w:lang w:bidi="ar"/>
              </w:rPr>
            </w:pPr>
            <w:r w:rsidRPr="00CB6DCB">
              <w:rPr>
                <w:rFonts w:asciiTheme="minorEastAsia" w:eastAsiaTheme="minorEastAsia" w:hAnsiTheme="minorEastAsia" w:cstheme="minorEastAsia" w:hint="eastAsia"/>
                <w:color w:val="000000" w:themeColor="text1"/>
                <w:kern w:val="0"/>
                <w:sz w:val="21"/>
                <w:szCs w:val="21"/>
                <w:lang w:bidi="ar"/>
              </w:rPr>
              <w:t>2019-2020学年</w:t>
            </w:r>
          </w:p>
        </w:tc>
        <w:tc>
          <w:tcPr>
            <w:tcW w:w="1184"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68F16524" w14:textId="77777777" w:rsidR="00CB6DCB" w:rsidRPr="00CB6DCB" w:rsidRDefault="00CB6DCB" w:rsidP="00CB6DCB">
            <w:pPr>
              <w:widowControl/>
              <w:jc w:val="center"/>
              <w:textAlignment w:val="top"/>
              <w:rPr>
                <w:rFonts w:asciiTheme="minorEastAsia" w:eastAsiaTheme="minorEastAsia" w:hAnsiTheme="minorEastAsia" w:cstheme="minorEastAsia"/>
                <w:color w:val="000000" w:themeColor="text1"/>
                <w:kern w:val="0"/>
                <w:sz w:val="21"/>
                <w:szCs w:val="21"/>
                <w:lang w:bidi="ar"/>
              </w:rPr>
            </w:pPr>
            <w:r w:rsidRPr="00CB6DCB">
              <w:rPr>
                <w:rFonts w:asciiTheme="minorEastAsia" w:eastAsiaTheme="minorEastAsia" w:hAnsiTheme="minorEastAsia" w:cstheme="minorEastAsia" w:hint="eastAsia"/>
                <w:color w:val="000000" w:themeColor="text1"/>
                <w:kern w:val="0"/>
                <w:sz w:val="21"/>
                <w:szCs w:val="21"/>
                <w:lang w:bidi="ar"/>
              </w:rPr>
              <w:t>2020-2021学年</w:t>
            </w:r>
          </w:p>
        </w:tc>
      </w:tr>
      <w:tr w:rsidR="00CB6DCB" w:rsidRPr="00CB6DCB" w14:paraId="299A0292" w14:textId="77777777" w:rsidTr="00A509B6">
        <w:trPr>
          <w:trHeight w:val="240"/>
          <w:jc w:val="center"/>
        </w:trPr>
        <w:tc>
          <w:tcPr>
            <w:tcW w:w="20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79D7E8"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通过职教高考升学人数</w:t>
            </w:r>
          </w:p>
        </w:tc>
        <w:tc>
          <w:tcPr>
            <w:tcW w:w="553" w:type="pct"/>
            <w:tcBorders>
              <w:top w:val="single" w:sz="4" w:space="0" w:color="000000"/>
              <w:left w:val="single" w:sz="4" w:space="0" w:color="000000"/>
              <w:bottom w:val="single" w:sz="4" w:space="0" w:color="000000"/>
              <w:right w:val="nil"/>
            </w:tcBorders>
            <w:shd w:val="clear" w:color="auto" w:fill="FFFFFF"/>
            <w:vAlign w:val="center"/>
          </w:tcPr>
          <w:p w14:paraId="435CA7E3"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人</w:t>
            </w:r>
          </w:p>
        </w:tc>
        <w:tc>
          <w:tcPr>
            <w:tcW w:w="1224" w:type="pct"/>
            <w:tcBorders>
              <w:top w:val="single" w:sz="4" w:space="0" w:color="000000"/>
              <w:left w:val="single" w:sz="4" w:space="0" w:color="000000"/>
              <w:bottom w:val="single" w:sz="4" w:space="0" w:color="000000"/>
              <w:right w:val="single" w:sz="4" w:space="0" w:color="000000"/>
            </w:tcBorders>
            <w:vAlign w:val="center"/>
          </w:tcPr>
          <w:p w14:paraId="54A189AD" w14:textId="77777777" w:rsidR="00CB6DCB" w:rsidRPr="00CB6DCB" w:rsidRDefault="00CB6DCB" w:rsidP="00CB6DCB">
            <w:pPr>
              <w:ind w:firstLine="420"/>
              <w:jc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sz w:val="21"/>
                <w:szCs w:val="21"/>
              </w:rPr>
              <w:t>689</w:t>
            </w:r>
          </w:p>
        </w:tc>
        <w:tc>
          <w:tcPr>
            <w:tcW w:w="1184" w:type="pct"/>
            <w:tcBorders>
              <w:top w:val="single" w:sz="4" w:space="0" w:color="000000"/>
              <w:left w:val="single" w:sz="4" w:space="0" w:color="000000"/>
              <w:bottom w:val="single" w:sz="4" w:space="0" w:color="000000"/>
              <w:right w:val="single" w:sz="4" w:space="0" w:color="000000"/>
            </w:tcBorders>
            <w:vAlign w:val="center"/>
          </w:tcPr>
          <w:p w14:paraId="542BA65C" w14:textId="77777777" w:rsidR="00CB6DCB" w:rsidRPr="00CB6DCB" w:rsidRDefault="00CB6DCB" w:rsidP="00CB6DCB">
            <w:pPr>
              <w:ind w:firstLine="420"/>
              <w:jc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sz w:val="21"/>
                <w:szCs w:val="21"/>
              </w:rPr>
              <w:t>632</w:t>
            </w:r>
          </w:p>
        </w:tc>
      </w:tr>
      <w:tr w:rsidR="00CB6DCB" w:rsidRPr="00CB6DCB" w14:paraId="40E0C34A" w14:textId="77777777" w:rsidTr="00A509B6">
        <w:trPr>
          <w:trHeight w:val="240"/>
          <w:jc w:val="center"/>
        </w:trPr>
        <w:tc>
          <w:tcPr>
            <w:tcW w:w="20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616B24"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对口单独招生</w:t>
            </w:r>
          </w:p>
        </w:tc>
        <w:tc>
          <w:tcPr>
            <w:tcW w:w="553" w:type="pct"/>
            <w:tcBorders>
              <w:top w:val="single" w:sz="4" w:space="0" w:color="000000"/>
              <w:left w:val="single" w:sz="4" w:space="0" w:color="000000"/>
              <w:bottom w:val="single" w:sz="4" w:space="0" w:color="000000"/>
              <w:right w:val="nil"/>
            </w:tcBorders>
            <w:shd w:val="clear" w:color="auto" w:fill="FFFFFF"/>
            <w:vAlign w:val="center"/>
          </w:tcPr>
          <w:p w14:paraId="7857FE38"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人</w:t>
            </w:r>
          </w:p>
        </w:tc>
        <w:tc>
          <w:tcPr>
            <w:tcW w:w="1224" w:type="pct"/>
            <w:tcBorders>
              <w:top w:val="single" w:sz="4" w:space="0" w:color="000000"/>
              <w:left w:val="single" w:sz="4" w:space="0" w:color="000000"/>
              <w:bottom w:val="single" w:sz="4" w:space="0" w:color="000000"/>
              <w:right w:val="single" w:sz="4" w:space="0" w:color="000000"/>
            </w:tcBorders>
          </w:tcPr>
          <w:p w14:paraId="62C0A8BF" w14:textId="77777777" w:rsidR="00CB6DCB" w:rsidRPr="00CB6DCB" w:rsidRDefault="00CB6DCB" w:rsidP="00CB6DCB">
            <w:pPr>
              <w:widowControl/>
              <w:ind w:firstLine="420"/>
              <w:jc w:val="center"/>
              <w:textAlignment w:val="top"/>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429</w:t>
            </w:r>
          </w:p>
        </w:tc>
        <w:tc>
          <w:tcPr>
            <w:tcW w:w="1184" w:type="pct"/>
            <w:tcBorders>
              <w:top w:val="single" w:sz="4" w:space="0" w:color="000000"/>
              <w:left w:val="single" w:sz="4" w:space="0" w:color="000000"/>
              <w:bottom w:val="single" w:sz="4" w:space="0" w:color="000000"/>
              <w:right w:val="single" w:sz="4" w:space="0" w:color="000000"/>
            </w:tcBorders>
          </w:tcPr>
          <w:p w14:paraId="141691B7" w14:textId="77777777" w:rsidR="00CB6DCB" w:rsidRPr="00CB6DCB" w:rsidRDefault="00CB6DCB" w:rsidP="00CB6DCB">
            <w:pPr>
              <w:widowControl/>
              <w:ind w:firstLine="420"/>
              <w:jc w:val="center"/>
              <w:textAlignment w:val="top"/>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411</w:t>
            </w:r>
          </w:p>
        </w:tc>
      </w:tr>
      <w:tr w:rsidR="00CB6DCB" w:rsidRPr="00CB6DCB" w14:paraId="0BFBE90B" w14:textId="77777777" w:rsidTr="00A509B6">
        <w:trPr>
          <w:trHeight w:val="240"/>
          <w:jc w:val="center"/>
        </w:trPr>
        <w:tc>
          <w:tcPr>
            <w:tcW w:w="20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B0D55D"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中本贯通升学人数</w:t>
            </w:r>
          </w:p>
        </w:tc>
        <w:tc>
          <w:tcPr>
            <w:tcW w:w="553" w:type="pct"/>
            <w:tcBorders>
              <w:top w:val="single" w:sz="4" w:space="0" w:color="000000"/>
              <w:left w:val="single" w:sz="4" w:space="0" w:color="000000"/>
              <w:bottom w:val="single" w:sz="4" w:space="0" w:color="000000"/>
              <w:right w:val="nil"/>
            </w:tcBorders>
            <w:shd w:val="clear" w:color="auto" w:fill="FFFFFF"/>
            <w:vAlign w:val="center"/>
          </w:tcPr>
          <w:p w14:paraId="5FF5FE57"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人</w:t>
            </w:r>
          </w:p>
        </w:tc>
        <w:tc>
          <w:tcPr>
            <w:tcW w:w="1224" w:type="pct"/>
            <w:tcBorders>
              <w:top w:val="single" w:sz="4" w:space="0" w:color="000000"/>
              <w:left w:val="single" w:sz="4" w:space="0" w:color="000000"/>
              <w:bottom w:val="single" w:sz="4" w:space="0" w:color="000000"/>
              <w:right w:val="single" w:sz="4" w:space="0" w:color="000000"/>
            </w:tcBorders>
          </w:tcPr>
          <w:p w14:paraId="7B2B3A3A" w14:textId="77777777" w:rsidR="00CB6DCB" w:rsidRPr="00CB6DCB" w:rsidRDefault="00CB6DCB" w:rsidP="00CB6DCB">
            <w:pPr>
              <w:widowControl/>
              <w:ind w:firstLine="420"/>
              <w:jc w:val="center"/>
              <w:textAlignment w:val="top"/>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35</w:t>
            </w:r>
          </w:p>
        </w:tc>
        <w:tc>
          <w:tcPr>
            <w:tcW w:w="1184" w:type="pct"/>
            <w:tcBorders>
              <w:top w:val="single" w:sz="4" w:space="0" w:color="000000"/>
              <w:left w:val="single" w:sz="4" w:space="0" w:color="000000"/>
              <w:bottom w:val="single" w:sz="4" w:space="0" w:color="000000"/>
              <w:right w:val="single" w:sz="4" w:space="0" w:color="000000"/>
            </w:tcBorders>
          </w:tcPr>
          <w:p w14:paraId="4465AF1E" w14:textId="77777777" w:rsidR="00CB6DCB" w:rsidRPr="00CB6DCB" w:rsidRDefault="00CB6DCB" w:rsidP="00CB6DCB">
            <w:pPr>
              <w:widowControl/>
              <w:ind w:firstLine="420"/>
              <w:jc w:val="center"/>
              <w:textAlignment w:val="top"/>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34</w:t>
            </w:r>
          </w:p>
        </w:tc>
      </w:tr>
      <w:tr w:rsidR="00CB6DCB" w:rsidRPr="00CB6DCB" w14:paraId="7FC89658" w14:textId="77777777" w:rsidTr="00A509B6">
        <w:trPr>
          <w:trHeight w:val="240"/>
          <w:jc w:val="center"/>
        </w:trPr>
        <w:tc>
          <w:tcPr>
            <w:tcW w:w="20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2807FD"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中高贯通升学人数</w:t>
            </w:r>
          </w:p>
        </w:tc>
        <w:tc>
          <w:tcPr>
            <w:tcW w:w="553" w:type="pct"/>
            <w:tcBorders>
              <w:top w:val="single" w:sz="4" w:space="0" w:color="000000"/>
              <w:left w:val="single" w:sz="4" w:space="0" w:color="000000"/>
              <w:bottom w:val="single" w:sz="4" w:space="0" w:color="000000"/>
              <w:right w:val="nil"/>
            </w:tcBorders>
            <w:shd w:val="clear" w:color="auto" w:fill="FFFFFF"/>
            <w:vAlign w:val="center"/>
          </w:tcPr>
          <w:p w14:paraId="4CC74934"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人</w:t>
            </w:r>
          </w:p>
        </w:tc>
        <w:tc>
          <w:tcPr>
            <w:tcW w:w="1224" w:type="pct"/>
            <w:tcBorders>
              <w:top w:val="single" w:sz="4" w:space="0" w:color="000000"/>
              <w:left w:val="single" w:sz="4" w:space="0" w:color="000000"/>
              <w:bottom w:val="single" w:sz="4" w:space="0" w:color="000000"/>
              <w:right w:val="single" w:sz="4" w:space="0" w:color="000000"/>
            </w:tcBorders>
          </w:tcPr>
          <w:p w14:paraId="145036FF" w14:textId="77777777" w:rsidR="00CB6DCB" w:rsidRPr="00CB6DCB" w:rsidRDefault="00CB6DCB" w:rsidP="00CB6DCB">
            <w:pPr>
              <w:widowControl/>
              <w:ind w:firstLine="420"/>
              <w:jc w:val="center"/>
              <w:textAlignment w:val="top"/>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0</w:t>
            </w:r>
          </w:p>
        </w:tc>
        <w:tc>
          <w:tcPr>
            <w:tcW w:w="1184" w:type="pct"/>
            <w:tcBorders>
              <w:top w:val="single" w:sz="4" w:space="0" w:color="000000"/>
              <w:left w:val="single" w:sz="4" w:space="0" w:color="000000"/>
              <w:bottom w:val="single" w:sz="4" w:space="0" w:color="000000"/>
              <w:right w:val="single" w:sz="4" w:space="0" w:color="000000"/>
            </w:tcBorders>
          </w:tcPr>
          <w:p w14:paraId="645A85B6" w14:textId="77777777" w:rsidR="00CB6DCB" w:rsidRPr="00CB6DCB" w:rsidRDefault="00CB6DCB" w:rsidP="00CB6DCB">
            <w:pPr>
              <w:widowControl/>
              <w:ind w:firstLine="420"/>
              <w:jc w:val="center"/>
              <w:textAlignment w:val="top"/>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0</w:t>
            </w:r>
          </w:p>
        </w:tc>
      </w:tr>
      <w:tr w:rsidR="00CB6DCB" w:rsidRPr="00CB6DCB" w14:paraId="7B072E69" w14:textId="77777777" w:rsidTr="00A509B6">
        <w:trPr>
          <w:trHeight w:val="320"/>
          <w:jc w:val="center"/>
        </w:trPr>
        <w:tc>
          <w:tcPr>
            <w:tcW w:w="20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3C9824"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技能拔尖人才免试升学人数</w:t>
            </w:r>
          </w:p>
        </w:tc>
        <w:tc>
          <w:tcPr>
            <w:tcW w:w="553" w:type="pct"/>
            <w:tcBorders>
              <w:top w:val="single" w:sz="4" w:space="0" w:color="000000"/>
              <w:left w:val="single" w:sz="4" w:space="0" w:color="000000"/>
              <w:bottom w:val="single" w:sz="4" w:space="0" w:color="000000"/>
              <w:right w:val="nil"/>
            </w:tcBorders>
            <w:shd w:val="clear" w:color="auto" w:fill="FFFFFF"/>
            <w:vAlign w:val="center"/>
          </w:tcPr>
          <w:p w14:paraId="28A585C1"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人</w:t>
            </w:r>
          </w:p>
        </w:tc>
        <w:tc>
          <w:tcPr>
            <w:tcW w:w="1224" w:type="pct"/>
            <w:tcBorders>
              <w:top w:val="single" w:sz="4" w:space="0" w:color="000000"/>
              <w:left w:val="single" w:sz="4" w:space="0" w:color="000000"/>
              <w:bottom w:val="single" w:sz="4" w:space="0" w:color="000000"/>
              <w:right w:val="single" w:sz="4" w:space="0" w:color="000000"/>
            </w:tcBorders>
          </w:tcPr>
          <w:p w14:paraId="71090D6F" w14:textId="77777777" w:rsidR="00CB6DCB" w:rsidRPr="00CB6DCB" w:rsidRDefault="00CB6DCB" w:rsidP="00CB6DCB">
            <w:pPr>
              <w:widowControl/>
              <w:ind w:firstLine="420"/>
              <w:jc w:val="center"/>
              <w:textAlignment w:val="top"/>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0</w:t>
            </w:r>
          </w:p>
        </w:tc>
        <w:tc>
          <w:tcPr>
            <w:tcW w:w="1184" w:type="pct"/>
            <w:tcBorders>
              <w:top w:val="single" w:sz="4" w:space="0" w:color="000000"/>
              <w:left w:val="single" w:sz="4" w:space="0" w:color="000000"/>
              <w:bottom w:val="single" w:sz="4" w:space="0" w:color="000000"/>
              <w:right w:val="single" w:sz="4" w:space="0" w:color="000000"/>
            </w:tcBorders>
          </w:tcPr>
          <w:p w14:paraId="035550BE" w14:textId="77777777" w:rsidR="00CB6DCB" w:rsidRPr="00CB6DCB" w:rsidRDefault="00CB6DCB" w:rsidP="00CB6DCB">
            <w:pPr>
              <w:widowControl/>
              <w:ind w:firstLine="420"/>
              <w:jc w:val="center"/>
              <w:textAlignment w:val="top"/>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0</w:t>
            </w:r>
          </w:p>
        </w:tc>
      </w:tr>
      <w:tr w:rsidR="00CB6DCB" w:rsidRPr="00CB6DCB" w14:paraId="7F34538B" w14:textId="77777777" w:rsidTr="00A509B6">
        <w:trPr>
          <w:trHeight w:val="240"/>
          <w:jc w:val="center"/>
        </w:trPr>
        <w:tc>
          <w:tcPr>
            <w:tcW w:w="20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8C647C"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升入本科院校人数</w:t>
            </w:r>
          </w:p>
        </w:tc>
        <w:tc>
          <w:tcPr>
            <w:tcW w:w="553" w:type="pct"/>
            <w:tcBorders>
              <w:top w:val="single" w:sz="4" w:space="0" w:color="000000"/>
              <w:left w:val="single" w:sz="4" w:space="0" w:color="000000"/>
              <w:bottom w:val="single" w:sz="4" w:space="0" w:color="000000"/>
              <w:right w:val="nil"/>
            </w:tcBorders>
            <w:shd w:val="clear" w:color="auto" w:fill="FFFFFF"/>
            <w:vAlign w:val="center"/>
          </w:tcPr>
          <w:p w14:paraId="6DF7E101"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人</w:t>
            </w:r>
          </w:p>
        </w:tc>
        <w:tc>
          <w:tcPr>
            <w:tcW w:w="1224" w:type="pct"/>
            <w:tcBorders>
              <w:top w:val="single" w:sz="4" w:space="0" w:color="000000"/>
              <w:left w:val="single" w:sz="4" w:space="0" w:color="000000"/>
              <w:bottom w:val="single" w:sz="4" w:space="0" w:color="000000"/>
              <w:right w:val="single" w:sz="4" w:space="0" w:color="000000"/>
            </w:tcBorders>
          </w:tcPr>
          <w:p w14:paraId="597FDC25" w14:textId="77777777" w:rsidR="00CB6DCB" w:rsidRPr="00CB6DCB" w:rsidRDefault="00CB6DCB" w:rsidP="00CB6DCB">
            <w:pPr>
              <w:widowControl/>
              <w:ind w:firstLine="420"/>
              <w:jc w:val="center"/>
              <w:textAlignment w:val="top"/>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38</w:t>
            </w:r>
          </w:p>
        </w:tc>
        <w:tc>
          <w:tcPr>
            <w:tcW w:w="1184" w:type="pct"/>
            <w:tcBorders>
              <w:top w:val="single" w:sz="4" w:space="0" w:color="000000"/>
              <w:left w:val="single" w:sz="4" w:space="0" w:color="000000"/>
              <w:bottom w:val="single" w:sz="4" w:space="0" w:color="000000"/>
              <w:right w:val="single" w:sz="4" w:space="0" w:color="000000"/>
            </w:tcBorders>
          </w:tcPr>
          <w:p w14:paraId="192D7027" w14:textId="77777777" w:rsidR="00CB6DCB" w:rsidRPr="00CB6DCB" w:rsidRDefault="00CB6DCB" w:rsidP="00CB6DCB">
            <w:pPr>
              <w:widowControl/>
              <w:ind w:firstLine="420"/>
              <w:jc w:val="center"/>
              <w:textAlignment w:val="top"/>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38</w:t>
            </w:r>
          </w:p>
        </w:tc>
      </w:tr>
      <w:tr w:rsidR="00CB6DCB" w:rsidRPr="00CB6DCB" w14:paraId="2664081E" w14:textId="77777777" w:rsidTr="00A509B6">
        <w:trPr>
          <w:trHeight w:val="275"/>
          <w:jc w:val="center"/>
        </w:trPr>
        <w:tc>
          <w:tcPr>
            <w:tcW w:w="20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75F15C"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升入高职高专院校人数</w:t>
            </w:r>
          </w:p>
        </w:tc>
        <w:tc>
          <w:tcPr>
            <w:tcW w:w="553" w:type="pct"/>
            <w:tcBorders>
              <w:top w:val="single" w:sz="4" w:space="0" w:color="000000"/>
              <w:left w:val="single" w:sz="4" w:space="0" w:color="000000"/>
              <w:bottom w:val="single" w:sz="4" w:space="0" w:color="000000"/>
              <w:right w:val="nil"/>
            </w:tcBorders>
            <w:shd w:val="clear" w:color="auto" w:fill="FFFFFF"/>
            <w:vAlign w:val="center"/>
          </w:tcPr>
          <w:p w14:paraId="68B9259E"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人</w:t>
            </w:r>
          </w:p>
        </w:tc>
        <w:tc>
          <w:tcPr>
            <w:tcW w:w="1224" w:type="pct"/>
            <w:tcBorders>
              <w:top w:val="single" w:sz="4" w:space="0" w:color="000000"/>
              <w:left w:val="single" w:sz="4" w:space="0" w:color="000000"/>
              <w:bottom w:val="single" w:sz="4" w:space="0" w:color="000000"/>
              <w:right w:val="single" w:sz="4" w:space="0" w:color="000000"/>
            </w:tcBorders>
          </w:tcPr>
          <w:p w14:paraId="21E51E61" w14:textId="77777777" w:rsidR="00CB6DCB" w:rsidRPr="00CB6DCB" w:rsidRDefault="00CB6DCB" w:rsidP="00CB6DCB">
            <w:pPr>
              <w:widowControl/>
              <w:ind w:firstLine="420"/>
              <w:jc w:val="center"/>
              <w:textAlignment w:val="top"/>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923</w:t>
            </w:r>
          </w:p>
        </w:tc>
        <w:tc>
          <w:tcPr>
            <w:tcW w:w="1184" w:type="pct"/>
            <w:tcBorders>
              <w:top w:val="single" w:sz="4" w:space="0" w:color="000000"/>
              <w:left w:val="single" w:sz="4" w:space="0" w:color="000000"/>
              <w:bottom w:val="single" w:sz="4" w:space="0" w:color="000000"/>
              <w:right w:val="single" w:sz="4" w:space="0" w:color="000000"/>
            </w:tcBorders>
          </w:tcPr>
          <w:p w14:paraId="6DCB2C01" w14:textId="77777777" w:rsidR="00CB6DCB" w:rsidRPr="00CB6DCB" w:rsidRDefault="00CB6DCB" w:rsidP="00CB6DCB">
            <w:pPr>
              <w:widowControl/>
              <w:ind w:firstLine="420"/>
              <w:jc w:val="center"/>
              <w:textAlignment w:val="top"/>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902</w:t>
            </w:r>
          </w:p>
        </w:tc>
      </w:tr>
      <w:tr w:rsidR="00CB6DCB" w:rsidRPr="00CB6DCB" w14:paraId="7942BDF3" w14:textId="77777777" w:rsidTr="00A509B6">
        <w:trPr>
          <w:trHeight w:val="335"/>
          <w:jc w:val="center"/>
        </w:trPr>
        <w:tc>
          <w:tcPr>
            <w:tcW w:w="20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983426"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五年制</w:t>
            </w:r>
            <w:proofErr w:type="gramStart"/>
            <w:r w:rsidRPr="00CB6DCB">
              <w:rPr>
                <w:rFonts w:asciiTheme="minorEastAsia" w:eastAsiaTheme="minorEastAsia" w:hAnsiTheme="minorEastAsia" w:cstheme="minorEastAsia" w:hint="eastAsia"/>
                <w:color w:val="000000" w:themeColor="text1"/>
                <w:kern w:val="0"/>
                <w:sz w:val="21"/>
                <w:szCs w:val="21"/>
                <w:lang w:bidi="ar"/>
              </w:rPr>
              <w:t>高职生升本人</w:t>
            </w:r>
            <w:proofErr w:type="gramEnd"/>
            <w:r w:rsidRPr="00CB6DCB">
              <w:rPr>
                <w:rFonts w:asciiTheme="minorEastAsia" w:eastAsiaTheme="minorEastAsia" w:hAnsiTheme="minorEastAsia" w:cstheme="minorEastAsia" w:hint="eastAsia"/>
                <w:color w:val="000000" w:themeColor="text1"/>
                <w:kern w:val="0"/>
                <w:sz w:val="21"/>
                <w:szCs w:val="21"/>
                <w:lang w:bidi="ar"/>
              </w:rPr>
              <w:t>数</w:t>
            </w:r>
          </w:p>
        </w:tc>
        <w:tc>
          <w:tcPr>
            <w:tcW w:w="553" w:type="pct"/>
            <w:tcBorders>
              <w:top w:val="single" w:sz="4" w:space="0" w:color="000000"/>
              <w:left w:val="single" w:sz="4" w:space="0" w:color="000000"/>
              <w:bottom w:val="single" w:sz="4" w:space="0" w:color="000000"/>
              <w:right w:val="nil"/>
            </w:tcBorders>
            <w:shd w:val="clear" w:color="auto" w:fill="FFFFFF"/>
            <w:vAlign w:val="center"/>
          </w:tcPr>
          <w:p w14:paraId="78157A0E"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人</w:t>
            </w:r>
          </w:p>
        </w:tc>
        <w:tc>
          <w:tcPr>
            <w:tcW w:w="1224" w:type="pct"/>
            <w:tcBorders>
              <w:top w:val="single" w:sz="4" w:space="0" w:color="000000"/>
              <w:left w:val="single" w:sz="4" w:space="0" w:color="000000"/>
              <w:bottom w:val="single" w:sz="4" w:space="0" w:color="000000"/>
              <w:right w:val="single" w:sz="4" w:space="0" w:color="000000"/>
            </w:tcBorders>
          </w:tcPr>
          <w:p w14:paraId="6AF86CA2" w14:textId="77777777" w:rsidR="00CB6DCB" w:rsidRPr="00CB6DCB" w:rsidRDefault="00CB6DCB" w:rsidP="00CB6DCB">
            <w:pPr>
              <w:widowControl/>
              <w:ind w:firstLine="420"/>
              <w:jc w:val="center"/>
              <w:textAlignment w:val="top"/>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0</w:t>
            </w:r>
          </w:p>
        </w:tc>
        <w:tc>
          <w:tcPr>
            <w:tcW w:w="1184" w:type="pct"/>
            <w:tcBorders>
              <w:top w:val="single" w:sz="4" w:space="0" w:color="000000"/>
              <w:left w:val="single" w:sz="4" w:space="0" w:color="000000"/>
              <w:bottom w:val="single" w:sz="4" w:space="0" w:color="000000"/>
              <w:right w:val="single" w:sz="4" w:space="0" w:color="000000"/>
            </w:tcBorders>
          </w:tcPr>
          <w:p w14:paraId="576C854D" w14:textId="77777777" w:rsidR="00CB6DCB" w:rsidRPr="00CB6DCB" w:rsidRDefault="00CB6DCB" w:rsidP="00CB6DCB">
            <w:pPr>
              <w:widowControl/>
              <w:ind w:firstLine="420"/>
              <w:jc w:val="center"/>
              <w:textAlignment w:val="top"/>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0</w:t>
            </w:r>
          </w:p>
        </w:tc>
      </w:tr>
      <w:tr w:rsidR="00CB6DCB" w:rsidRPr="00CB6DCB" w14:paraId="5301FC27" w14:textId="77777777" w:rsidTr="00A509B6">
        <w:trPr>
          <w:trHeight w:val="269"/>
          <w:jc w:val="center"/>
        </w:trPr>
        <w:tc>
          <w:tcPr>
            <w:tcW w:w="2037" w:type="pct"/>
            <w:tcBorders>
              <w:top w:val="single" w:sz="4" w:space="0" w:color="000000"/>
              <w:left w:val="single" w:sz="4" w:space="0" w:color="000000"/>
              <w:bottom w:val="single" w:sz="8" w:space="0" w:color="000000"/>
              <w:right w:val="single" w:sz="4" w:space="0" w:color="000000"/>
            </w:tcBorders>
            <w:shd w:val="clear" w:color="auto" w:fill="FFFFFF"/>
            <w:vAlign w:val="center"/>
          </w:tcPr>
          <w:p w14:paraId="107E1176"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其他升学人数</w:t>
            </w:r>
          </w:p>
        </w:tc>
        <w:tc>
          <w:tcPr>
            <w:tcW w:w="553" w:type="pct"/>
            <w:tcBorders>
              <w:top w:val="single" w:sz="4" w:space="0" w:color="000000"/>
              <w:left w:val="single" w:sz="4" w:space="0" w:color="000000"/>
              <w:bottom w:val="single" w:sz="8" w:space="0" w:color="000000"/>
              <w:right w:val="nil"/>
            </w:tcBorders>
            <w:shd w:val="clear" w:color="auto" w:fill="FFFFFF"/>
            <w:vAlign w:val="center"/>
          </w:tcPr>
          <w:p w14:paraId="4F708AD9"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人</w:t>
            </w:r>
          </w:p>
        </w:tc>
        <w:tc>
          <w:tcPr>
            <w:tcW w:w="1224" w:type="pct"/>
            <w:tcBorders>
              <w:top w:val="single" w:sz="4" w:space="0" w:color="000000"/>
              <w:left w:val="single" w:sz="4" w:space="0" w:color="000000"/>
              <w:bottom w:val="single" w:sz="4" w:space="0" w:color="000000"/>
              <w:right w:val="single" w:sz="4" w:space="0" w:color="000000"/>
            </w:tcBorders>
          </w:tcPr>
          <w:p w14:paraId="2B8B7C67" w14:textId="77777777" w:rsidR="00CB6DCB" w:rsidRPr="00CB6DCB" w:rsidRDefault="00CB6DCB" w:rsidP="00CB6DCB">
            <w:pPr>
              <w:widowControl/>
              <w:ind w:firstLine="420"/>
              <w:jc w:val="center"/>
              <w:textAlignment w:val="top"/>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0</w:t>
            </w:r>
          </w:p>
        </w:tc>
        <w:tc>
          <w:tcPr>
            <w:tcW w:w="1184" w:type="pct"/>
            <w:tcBorders>
              <w:top w:val="single" w:sz="4" w:space="0" w:color="000000"/>
              <w:left w:val="single" w:sz="4" w:space="0" w:color="000000"/>
              <w:bottom w:val="single" w:sz="4" w:space="0" w:color="000000"/>
              <w:right w:val="single" w:sz="4" w:space="0" w:color="000000"/>
            </w:tcBorders>
          </w:tcPr>
          <w:p w14:paraId="21303F88" w14:textId="77777777" w:rsidR="00CB6DCB" w:rsidRPr="00CB6DCB" w:rsidRDefault="00CB6DCB" w:rsidP="00CB6DCB">
            <w:pPr>
              <w:widowControl/>
              <w:ind w:firstLine="420"/>
              <w:jc w:val="center"/>
              <w:textAlignment w:val="top"/>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0</w:t>
            </w:r>
          </w:p>
        </w:tc>
      </w:tr>
    </w:tbl>
    <w:p w14:paraId="0E334368" w14:textId="77777777" w:rsidR="00CB6DCB" w:rsidRPr="00CB6DCB" w:rsidRDefault="00CB6DCB" w:rsidP="00CB6DCB">
      <w:pPr>
        <w:ind w:firstLineChars="200" w:firstLine="640"/>
        <w:rPr>
          <w:rFonts w:ascii="仿宋" w:eastAsia="仿宋" w:hAnsi="仿宋"/>
          <w:color w:val="000000" w:themeColor="text1"/>
          <w:szCs w:val="32"/>
        </w:rPr>
      </w:pPr>
      <w:r w:rsidRPr="00CB6DCB">
        <w:rPr>
          <w:rFonts w:ascii="仿宋" w:eastAsia="仿宋" w:hAnsi="仿宋" w:hint="eastAsia"/>
          <w:color w:val="000000" w:themeColor="text1"/>
          <w:szCs w:val="32"/>
        </w:rPr>
        <w:t>与江苏海洋大学（原淮海工学院）合作2018级“3+4”计算机应用专业中本贯通培养34人全部顺利转段，</w:t>
      </w:r>
      <w:proofErr w:type="gramStart"/>
      <w:r w:rsidRPr="00CB6DCB">
        <w:rPr>
          <w:rFonts w:ascii="仿宋" w:eastAsia="仿宋" w:hAnsi="仿宋" w:hint="eastAsia"/>
          <w:color w:val="000000" w:themeColor="text1"/>
          <w:szCs w:val="32"/>
        </w:rPr>
        <w:t>转段升学</w:t>
      </w:r>
      <w:proofErr w:type="gramEnd"/>
      <w:r w:rsidRPr="00CB6DCB">
        <w:rPr>
          <w:rFonts w:ascii="仿宋" w:eastAsia="仿宋" w:hAnsi="仿宋" w:hint="eastAsia"/>
          <w:color w:val="000000" w:themeColor="text1"/>
          <w:szCs w:val="32"/>
        </w:rPr>
        <w:t>成绩在连云港市遥遥领先。</w:t>
      </w:r>
    </w:p>
    <w:p w14:paraId="5FAD9B16" w14:textId="77777777" w:rsidR="00CB6DCB" w:rsidRPr="00CB6DCB" w:rsidRDefault="00CB6DCB" w:rsidP="00CB6DCB">
      <w:pPr>
        <w:widowControl/>
        <w:ind w:firstLineChars="200" w:firstLine="422"/>
        <w:jc w:val="center"/>
        <w:rPr>
          <w:rFonts w:asciiTheme="minorEastAsia" w:eastAsiaTheme="minorEastAsia" w:hAnsiTheme="minorEastAsia" w:cstheme="minorEastAsia"/>
          <w:b/>
          <w:bCs/>
          <w:color w:val="000000" w:themeColor="text1"/>
          <w:kern w:val="0"/>
          <w:sz w:val="21"/>
          <w:szCs w:val="21"/>
        </w:rPr>
      </w:pPr>
      <w:r w:rsidRPr="00CB6DCB">
        <w:rPr>
          <w:rFonts w:asciiTheme="minorEastAsia" w:eastAsiaTheme="minorEastAsia" w:hAnsiTheme="minorEastAsia" w:cstheme="minorEastAsia" w:hint="eastAsia"/>
          <w:b/>
          <w:bCs/>
          <w:color w:val="000000" w:themeColor="text1"/>
          <w:kern w:val="0"/>
          <w:sz w:val="21"/>
          <w:szCs w:val="21"/>
        </w:rPr>
        <w:t>表</w:t>
      </w:r>
      <w:r w:rsidRPr="00CB6DCB">
        <w:rPr>
          <w:rFonts w:asciiTheme="minorEastAsia" w:eastAsiaTheme="minorEastAsia" w:hAnsiTheme="minorEastAsia" w:cstheme="minorEastAsia"/>
          <w:b/>
          <w:bCs/>
          <w:color w:val="000000" w:themeColor="text1"/>
          <w:kern w:val="0"/>
          <w:sz w:val="21"/>
          <w:szCs w:val="21"/>
        </w:rPr>
        <w:t>5</w:t>
      </w:r>
      <w:r w:rsidRPr="00CB6DCB">
        <w:rPr>
          <w:rFonts w:asciiTheme="minorEastAsia" w:eastAsiaTheme="minorEastAsia" w:hAnsiTheme="minorEastAsia" w:cstheme="minorEastAsia" w:hint="eastAsia"/>
          <w:b/>
          <w:bCs/>
          <w:color w:val="000000" w:themeColor="text1"/>
          <w:kern w:val="0"/>
          <w:sz w:val="21"/>
          <w:szCs w:val="21"/>
        </w:rPr>
        <w:t xml:space="preserve"> 2018级</w:t>
      </w:r>
      <w:r w:rsidRPr="00CB6DCB">
        <w:rPr>
          <w:rFonts w:asciiTheme="minorEastAsia" w:eastAsiaTheme="minorEastAsia" w:hAnsiTheme="minorEastAsia" w:cstheme="minorEastAsia" w:hint="eastAsia"/>
          <w:b/>
          <w:bCs/>
          <w:color w:val="000000" w:themeColor="text1"/>
          <w:sz w:val="21"/>
          <w:szCs w:val="21"/>
        </w:rPr>
        <w:t>“3+4”计算机应用专业</w:t>
      </w:r>
      <w:r w:rsidRPr="00CB6DCB">
        <w:rPr>
          <w:rFonts w:asciiTheme="minorEastAsia" w:eastAsiaTheme="minorEastAsia" w:hAnsiTheme="minorEastAsia" w:cstheme="minorEastAsia" w:hint="eastAsia"/>
          <w:b/>
          <w:bCs/>
          <w:color w:val="000000" w:themeColor="text1"/>
          <w:kern w:val="0"/>
          <w:sz w:val="21"/>
          <w:szCs w:val="21"/>
        </w:rPr>
        <w:t>中本</w:t>
      </w:r>
      <w:proofErr w:type="gramStart"/>
      <w:r w:rsidRPr="00CB6DCB">
        <w:rPr>
          <w:rFonts w:asciiTheme="minorEastAsia" w:eastAsiaTheme="minorEastAsia" w:hAnsiTheme="minorEastAsia" w:cstheme="minorEastAsia" w:hint="eastAsia"/>
          <w:b/>
          <w:bCs/>
          <w:color w:val="000000" w:themeColor="text1"/>
          <w:kern w:val="0"/>
          <w:sz w:val="21"/>
          <w:szCs w:val="21"/>
        </w:rPr>
        <w:t>贯通转段升学</w:t>
      </w:r>
      <w:proofErr w:type="gramEnd"/>
      <w:r w:rsidRPr="00CB6DCB">
        <w:rPr>
          <w:rFonts w:asciiTheme="minorEastAsia" w:eastAsiaTheme="minorEastAsia" w:hAnsiTheme="minorEastAsia" w:cstheme="minorEastAsia" w:hint="eastAsia"/>
          <w:b/>
          <w:bCs/>
          <w:color w:val="000000" w:themeColor="text1"/>
          <w:kern w:val="0"/>
          <w:sz w:val="21"/>
          <w:szCs w:val="21"/>
        </w:rPr>
        <w:t>成绩对比</w:t>
      </w:r>
    </w:p>
    <w:tbl>
      <w:tblPr>
        <w:tblW w:w="4037"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551"/>
        <w:gridCol w:w="1412"/>
        <w:gridCol w:w="1569"/>
        <w:gridCol w:w="1441"/>
        <w:gridCol w:w="1342"/>
      </w:tblGrid>
      <w:tr w:rsidR="00CB6DCB" w:rsidRPr="00CB6DCB" w14:paraId="43AF8409" w14:textId="77777777" w:rsidTr="00A509B6">
        <w:trPr>
          <w:trHeight w:val="324"/>
          <w:jc w:val="center"/>
        </w:trPr>
        <w:tc>
          <w:tcPr>
            <w:tcW w:w="1060" w:type="pct"/>
            <w:shd w:val="clear" w:color="auto" w:fill="B4C6E7" w:themeFill="accent5" w:themeFillTint="66"/>
            <w:vAlign w:val="center"/>
          </w:tcPr>
          <w:p w14:paraId="22237E93"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kern w:val="0"/>
                <w:sz w:val="21"/>
                <w:szCs w:val="21"/>
                <w:lang w:bidi="ar"/>
              </w:rPr>
            </w:pPr>
            <w:r w:rsidRPr="00CB6DCB">
              <w:rPr>
                <w:rFonts w:asciiTheme="minorEastAsia" w:eastAsiaTheme="minorEastAsia" w:hAnsiTheme="minorEastAsia" w:cstheme="minorEastAsia" w:hint="eastAsia"/>
                <w:color w:val="000000" w:themeColor="text1"/>
                <w:kern w:val="0"/>
                <w:sz w:val="21"/>
                <w:szCs w:val="21"/>
                <w:lang w:bidi="ar"/>
              </w:rPr>
              <w:t>年度</w:t>
            </w:r>
          </w:p>
        </w:tc>
        <w:tc>
          <w:tcPr>
            <w:tcW w:w="965" w:type="pct"/>
            <w:shd w:val="clear" w:color="auto" w:fill="B4C6E7" w:themeFill="accent5" w:themeFillTint="66"/>
            <w:vAlign w:val="center"/>
          </w:tcPr>
          <w:p w14:paraId="46BB903D"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kern w:val="0"/>
                <w:sz w:val="21"/>
                <w:szCs w:val="21"/>
                <w:lang w:bidi="ar"/>
              </w:rPr>
            </w:pPr>
            <w:r w:rsidRPr="00CB6DCB">
              <w:rPr>
                <w:rFonts w:asciiTheme="minorEastAsia" w:eastAsiaTheme="minorEastAsia" w:hAnsiTheme="minorEastAsia" w:cstheme="minorEastAsia" w:hint="eastAsia"/>
                <w:color w:val="000000" w:themeColor="text1"/>
                <w:kern w:val="0"/>
                <w:sz w:val="21"/>
                <w:szCs w:val="21"/>
                <w:lang w:bidi="ar"/>
              </w:rPr>
              <w:t>语文</w:t>
            </w:r>
          </w:p>
        </w:tc>
        <w:tc>
          <w:tcPr>
            <w:tcW w:w="1072" w:type="pct"/>
            <w:shd w:val="clear" w:color="auto" w:fill="B4C6E7" w:themeFill="accent5" w:themeFillTint="66"/>
            <w:vAlign w:val="center"/>
          </w:tcPr>
          <w:p w14:paraId="24994EE6"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kern w:val="0"/>
                <w:sz w:val="21"/>
                <w:szCs w:val="21"/>
                <w:lang w:bidi="ar"/>
              </w:rPr>
            </w:pPr>
            <w:r w:rsidRPr="00CB6DCB">
              <w:rPr>
                <w:rFonts w:asciiTheme="minorEastAsia" w:eastAsiaTheme="minorEastAsia" w:hAnsiTheme="minorEastAsia" w:cstheme="minorEastAsia" w:hint="eastAsia"/>
                <w:color w:val="000000" w:themeColor="text1"/>
                <w:kern w:val="0"/>
                <w:sz w:val="21"/>
                <w:szCs w:val="21"/>
                <w:lang w:bidi="ar"/>
              </w:rPr>
              <w:t>数学</w:t>
            </w:r>
          </w:p>
        </w:tc>
        <w:tc>
          <w:tcPr>
            <w:tcW w:w="984" w:type="pct"/>
            <w:shd w:val="clear" w:color="auto" w:fill="B4C6E7" w:themeFill="accent5" w:themeFillTint="66"/>
            <w:vAlign w:val="center"/>
          </w:tcPr>
          <w:p w14:paraId="2874A61F"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kern w:val="0"/>
                <w:sz w:val="21"/>
                <w:szCs w:val="21"/>
                <w:lang w:bidi="ar"/>
              </w:rPr>
            </w:pPr>
            <w:r w:rsidRPr="00CB6DCB">
              <w:rPr>
                <w:rFonts w:asciiTheme="minorEastAsia" w:eastAsiaTheme="minorEastAsia" w:hAnsiTheme="minorEastAsia" w:cstheme="minorEastAsia" w:hint="eastAsia"/>
                <w:color w:val="000000" w:themeColor="text1"/>
                <w:kern w:val="0"/>
                <w:sz w:val="21"/>
                <w:szCs w:val="21"/>
                <w:lang w:bidi="ar"/>
              </w:rPr>
              <w:t>英语</w:t>
            </w:r>
          </w:p>
        </w:tc>
        <w:tc>
          <w:tcPr>
            <w:tcW w:w="916" w:type="pct"/>
            <w:shd w:val="clear" w:color="auto" w:fill="B4C6E7" w:themeFill="accent5" w:themeFillTint="66"/>
            <w:vAlign w:val="center"/>
          </w:tcPr>
          <w:p w14:paraId="1E15C190"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kern w:val="0"/>
                <w:sz w:val="21"/>
                <w:szCs w:val="21"/>
                <w:lang w:bidi="ar"/>
              </w:rPr>
            </w:pPr>
            <w:r w:rsidRPr="00CB6DCB">
              <w:rPr>
                <w:rFonts w:asciiTheme="minorEastAsia" w:eastAsiaTheme="minorEastAsia" w:hAnsiTheme="minorEastAsia" w:cstheme="minorEastAsia" w:hint="eastAsia"/>
                <w:color w:val="000000" w:themeColor="text1"/>
                <w:kern w:val="0"/>
                <w:sz w:val="21"/>
                <w:szCs w:val="21"/>
                <w:lang w:bidi="ar"/>
              </w:rPr>
              <w:t>总分</w:t>
            </w:r>
          </w:p>
        </w:tc>
      </w:tr>
      <w:tr w:rsidR="00CB6DCB" w:rsidRPr="00CB6DCB" w14:paraId="1B970062" w14:textId="77777777" w:rsidTr="00A509B6">
        <w:trPr>
          <w:trHeight w:val="324"/>
          <w:jc w:val="center"/>
        </w:trPr>
        <w:tc>
          <w:tcPr>
            <w:tcW w:w="1060" w:type="pct"/>
            <w:vAlign w:val="center"/>
          </w:tcPr>
          <w:p w14:paraId="3F691520"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kern w:val="0"/>
                <w:sz w:val="21"/>
                <w:szCs w:val="21"/>
                <w:lang w:bidi="ar"/>
              </w:rPr>
            </w:pPr>
            <w:r w:rsidRPr="00CB6DCB">
              <w:rPr>
                <w:rFonts w:asciiTheme="minorEastAsia" w:eastAsiaTheme="minorEastAsia" w:hAnsiTheme="minorEastAsia" w:cstheme="minorEastAsia" w:hint="eastAsia"/>
                <w:color w:val="000000" w:themeColor="text1"/>
                <w:kern w:val="0"/>
                <w:sz w:val="21"/>
                <w:szCs w:val="21"/>
                <w:lang w:bidi="ar"/>
              </w:rPr>
              <w:t>灌南中专</w:t>
            </w:r>
          </w:p>
        </w:tc>
        <w:tc>
          <w:tcPr>
            <w:tcW w:w="965" w:type="pct"/>
            <w:vAlign w:val="center"/>
          </w:tcPr>
          <w:p w14:paraId="3D5C4DE2"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kern w:val="0"/>
                <w:sz w:val="21"/>
                <w:szCs w:val="21"/>
                <w:lang w:bidi="ar"/>
              </w:rPr>
            </w:pPr>
            <w:r w:rsidRPr="00CB6DCB">
              <w:rPr>
                <w:rFonts w:asciiTheme="minorEastAsia" w:eastAsiaTheme="minorEastAsia" w:hAnsiTheme="minorEastAsia" w:cstheme="minorEastAsia" w:hint="eastAsia"/>
                <w:color w:val="000000" w:themeColor="text1"/>
                <w:kern w:val="0"/>
                <w:sz w:val="21"/>
                <w:szCs w:val="21"/>
                <w:lang w:bidi="ar"/>
              </w:rPr>
              <w:t>101.9</w:t>
            </w:r>
          </w:p>
        </w:tc>
        <w:tc>
          <w:tcPr>
            <w:tcW w:w="1072" w:type="pct"/>
            <w:vAlign w:val="center"/>
          </w:tcPr>
          <w:p w14:paraId="1924A81A"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kern w:val="0"/>
                <w:sz w:val="21"/>
                <w:szCs w:val="21"/>
                <w:lang w:bidi="ar"/>
              </w:rPr>
            </w:pPr>
            <w:r w:rsidRPr="00CB6DCB">
              <w:rPr>
                <w:rFonts w:asciiTheme="minorEastAsia" w:eastAsiaTheme="minorEastAsia" w:hAnsiTheme="minorEastAsia" w:cstheme="minorEastAsia" w:hint="eastAsia"/>
                <w:color w:val="000000" w:themeColor="text1"/>
                <w:kern w:val="0"/>
                <w:sz w:val="21"/>
                <w:szCs w:val="21"/>
                <w:lang w:bidi="ar"/>
              </w:rPr>
              <w:t>109.2</w:t>
            </w:r>
          </w:p>
        </w:tc>
        <w:tc>
          <w:tcPr>
            <w:tcW w:w="984" w:type="pct"/>
            <w:vAlign w:val="center"/>
          </w:tcPr>
          <w:p w14:paraId="2E51AE7C"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kern w:val="0"/>
                <w:sz w:val="21"/>
                <w:szCs w:val="21"/>
                <w:lang w:bidi="ar"/>
              </w:rPr>
            </w:pPr>
            <w:r w:rsidRPr="00CB6DCB">
              <w:rPr>
                <w:rFonts w:asciiTheme="minorEastAsia" w:eastAsiaTheme="minorEastAsia" w:hAnsiTheme="minorEastAsia" w:cstheme="minorEastAsia" w:hint="eastAsia"/>
                <w:color w:val="000000" w:themeColor="text1"/>
                <w:kern w:val="0"/>
                <w:sz w:val="21"/>
                <w:szCs w:val="21"/>
                <w:lang w:bidi="ar"/>
              </w:rPr>
              <w:t>67.8</w:t>
            </w:r>
          </w:p>
        </w:tc>
        <w:tc>
          <w:tcPr>
            <w:tcW w:w="916" w:type="pct"/>
            <w:vAlign w:val="center"/>
          </w:tcPr>
          <w:p w14:paraId="0E9F9800"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kern w:val="0"/>
                <w:sz w:val="21"/>
                <w:szCs w:val="21"/>
                <w:lang w:bidi="ar"/>
              </w:rPr>
            </w:pPr>
            <w:r w:rsidRPr="00CB6DCB">
              <w:rPr>
                <w:rFonts w:asciiTheme="minorEastAsia" w:eastAsiaTheme="minorEastAsia" w:hAnsiTheme="minorEastAsia" w:cstheme="minorEastAsia" w:hint="eastAsia"/>
                <w:color w:val="000000" w:themeColor="text1"/>
                <w:kern w:val="0"/>
                <w:sz w:val="21"/>
                <w:szCs w:val="21"/>
                <w:lang w:bidi="ar"/>
              </w:rPr>
              <w:t>278.9</w:t>
            </w:r>
          </w:p>
        </w:tc>
      </w:tr>
      <w:tr w:rsidR="00CB6DCB" w:rsidRPr="00CB6DCB" w14:paraId="2EE29241" w14:textId="77777777" w:rsidTr="00A509B6">
        <w:trPr>
          <w:trHeight w:val="324"/>
          <w:jc w:val="center"/>
        </w:trPr>
        <w:tc>
          <w:tcPr>
            <w:tcW w:w="1060" w:type="pct"/>
            <w:vAlign w:val="center"/>
          </w:tcPr>
          <w:p w14:paraId="0AF674EA"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kern w:val="0"/>
                <w:sz w:val="21"/>
                <w:szCs w:val="21"/>
                <w:lang w:bidi="ar"/>
              </w:rPr>
            </w:pPr>
            <w:r w:rsidRPr="00CB6DCB">
              <w:rPr>
                <w:rFonts w:asciiTheme="minorEastAsia" w:eastAsiaTheme="minorEastAsia" w:hAnsiTheme="minorEastAsia" w:cstheme="minorEastAsia" w:hint="eastAsia"/>
                <w:color w:val="000000" w:themeColor="text1"/>
                <w:kern w:val="0"/>
                <w:sz w:val="21"/>
                <w:szCs w:val="21"/>
                <w:lang w:bidi="ar"/>
              </w:rPr>
              <w:t>连云港中专</w:t>
            </w:r>
          </w:p>
        </w:tc>
        <w:tc>
          <w:tcPr>
            <w:tcW w:w="965" w:type="pct"/>
            <w:vAlign w:val="center"/>
          </w:tcPr>
          <w:p w14:paraId="2BEFE929"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kern w:val="0"/>
                <w:sz w:val="21"/>
                <w:szCs w:val="21"/>
                <w:lang w:bidi="ar"/>
              </w:rPr>
            </w:pPr>
            <w:r w:rsidRPr="00CB6DCB">
              <w:rPr>
                <w:rFonts w:asciiTheme="minorEastAsia" w:eastAsiaTheme="minorEastAsia" w:hAnsiTheme="minorEastAsia" w:cstheme="minorEastAsia" w:hint="eastAsia"/>
                <w:color w:val="000000" w:themeColor="text1"/>
                <w:kern w:val="0"/>
                <w:sz w:val="21"/>
                <w:szCs w:val="21"/>
                <w:lang w:bidi="ar"/>
              </w:rPr>
              <w:t>96.3</w:t>
            </w:r>
          </w:p>
        </w:tc>
        <w:tc>
          <w:tcPr>
            <w:tcW w:w="1072" w:type="pct"/>
            <w:vAlign w:val="center"/>
          </w:tcPr>
          <w:p w14:paraId="2DD08D8E"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kern w:val="0"/>
                <w:sz w:val="21"/>
                <w:szCs w:val="21"/>
                <w:lang w:bidi="ar"/>
              </w:rPr>
            </w:pPr>
            <w:r w:rsidRPr="00CB6DCB">
              <w:rPr>
                <w:rFonts w:asciiTheme="minorEastAsia" w:eastAsiaTheme="minorEastAsia" w:hAnsiTheme="minorEastAsia" w:cstheme="minorEastAsia" w:hint="eastAsia"/>
                <w:color w:val="000000" w:themeColor="text1"/>
                <w:kern w:val="0"/>
                <w:sz w:val="21"/>
                <w:szCs w:val="21"/>
                <w:lang w:bidi="ar"/>
              </w:rPr>
              <w:t>95.5</w:t>
            </w:r>
          </w:p>
        </w:tc>
        <w:tc>
          <w:tcPr>
            <w:tcW w:w="984" w:type="pct"/>
            <w:vAlign w:val="center"/>
          </w:tcPr>
          <w:p w14:paraId="34D35B40"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kern w:val="0"/>
                <w:sz w:val="21"/>
                <w:szCs w:val="21"/>
                <w:lang w:bidi="ar"/>
              </w:rPr>
            </w:pPr>
            <w:r w:rsidRPr="00CB6DCB">
              <w:rPr>
                <w:rFonts w:asciiTheme="minorEastAsia" w:eastAsiaTheme="minorEastAsia" w:hAnsiTheme="minorEastAsia" w:cstheme="minorEastAsia" w:hint="eastAsia"/>
                <w:color w:val="000000" w:themeColor="text1"/>
                <w:kern w:val="0"/>
                <w:sz w:val="21"/>
                <w:szCs w:val="21"/>
                <w:lang w:bidi="ar"/>
              </w:rPr>
              <w:t>65.5</w:t>
            </w:r>
          </w:p>
        </w:tc>
        <w:tc>
          <w:tcPr>
            <w:tcW w:w="916" w:type="pct"/>
            <w:vAlign w:val="center"/>
          </w:tcPr>
          <w:p w14:paraId="2B6077D9"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kern w:val="0"/>
                <w:sz w:val="21"/>
                <w:szCs w:val="21"/>
                <w:lang w:bidi="ar"/>
              </w:rPr>
            </w:pPr>
            <w:r w:rsidRPr="00CB6DCB">
              <w:rPr>
                <w:rFonts w:asciiTheme="minorEastAsia" w:eastAsiaTheme="minorEastAsia" w:hAnsiTheme="minorEastAsia" w:cstheme="minorEastAsia" w:hint="eastAsia"/>
                <w:color w:val="000000" w:themeColor="text1"/>
                <w:kern w:val="0"/>
                <w:sz w:val="21"/>
                <w:szCs w:val="21"/>
                <w:lang w:bidi="ar"/>
              </w:rPr>
              <w:t>257.2</w:t>
            </w:r>
          </w:p>
        </w:tc>
      </w:tr>
      <w:tr w:rsidR="00CB6DCB" w:rsidRPr="00CB6DCB" w14:paraId="2A257AC1" w14:textId="77777777" w:rsidTr="00A509B6">
        <w:trPr>
          <w:trHeight w:val="335"/>
          <w:jc w:val="center"/>
        </w:trPr>
        <w:tc>
          <w:tcPr>
            <w:tcW w:w="1060" w:type="pct"/>
            <w:vAlign w:val="center"/>
          </w:tcPr>
          <w:p w14:paraId="451199F6"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kern w:val="0"/>
                <w:sz w:val="21"/>
                <w:szCs w:val="21"/>
                <w:lang w:bidi="ar"/>
              </w:rPr>
            </w:pPr>
            <w:r w:rsidRPr="00CB6DCB">
              <w:rPr>
                <w:rFonts w:asciiTheme="minorEastAsia" w:eastAsiaTheme="minorEastAsia" w:hAnsiTheme="minorEastAsia" w:cstheme="minorEastAsia" w:hint="eastAsia"/>
                <w:color w:val="000000" w:themeColor="text1"/>
                <w:kern w:val="0"/>
                <w:sz w:val="21"/>
                <w:szCs w:val="21"/>
                <w:lang w:bidi="ar"/>
              </w:rPr>
              <w:t>均分差值</w:t>
            </w:r>
          </w:p>
        </w:tc>
        <w:tc>
          <w:tcPr>
            <w:tcW w:w="965" w:type="pct"/>
            <w:vAlign w:val="center"/>
          </w:tcPr>
          <w:p w14:paraId="4F4C3DBF"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kern w:val="0"/>
                <w:sz w:val="21"/>
                <w:szCs w:val="21"/>
                <w:lang w:bidi="ar"/>
              </w:rPr>
            </w:pPr>
            <w:r w:rsidRPr="00CB6DCB">
              <w:rPr>
                <w:rFonts w:asciiTheme="minorEastAsia" w:eastAsiaTheme="minorEastAsia" w:hAnsiTheme="minorEastAsia" w:cstheme="minorEastAsia" w:hint="eastAsia"/>
                <w:color w:val="000000" w:themeColor="text1"/>
                <w:kern w:val="0"/>
                <w:sz w:val="21"/>
                <w:szCs w:val="21"/>
                <w:lang w:bidi="ar"/>
              </w:rPr>
              <w:t>5.6</w:t>
            </w:r>
          </w:p>
        </w:tc>
        <w:tc>
          <w:tcPr>
            <w:tcW w:w="1072" w:type="pct"/>
            <w:vAlign w:val="center"/>
          </w:tcPr>
          <w:p w14:paraId="3AE997E3"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kern w:val="0"/>
                <w:sz w:val="21"/>
                <w:szCs w:val="21"/>
                <w:lang w:bidi="ar"/>
              </w:rPr>
            </w:pPr>
            <w:r w:rsidRPr="00CB6DCB">
              <w:rPr>
                <w:rFonts w:asciiTheme="minorEastAsia" w:eastAsiaTheme="minorEastAsia" w:hAnsiTheme="minorEastAsia" w:cstheme="minorEastAsia" w:hint="eastAsia"/>
                <w:color w:val="000000" w:themeColor="text1"/>
                <w:kern w:val="0"/>
                <w:sz w:val="21"/>
                <w:szCs w:val="21"/>
                <w:lang w:bidi="ar"/>
              </w:rPr>
              <w:t>13.7</w:t>
            </w:r>
          </w:p>
        </w:tc>
        <w:tc>
          <w:tcPr>
            <w:tcW w:w="984" w:type="pct"/>
            <w:vAlign w:val="center"/>
          </w:tcPr>
          <w:p w14:paraId="2E74AE97"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kern w:val="0"/>
                <w:sz w:val="21"/>
                <w:szCs w:val="21"/>
                <w:lang w:bidi="ar"/>
              </w:rPr>
            </w:pPr>
            <w:r w:rsidRPr="00CB6DCB">
              <w:rPr>
                <w:rFonts w:asciiTheme="minorEastAsia" w:eastAsiaTheme="minorEastAsia" w:hAnsiTheme="minorEastAsia" w:cstheme="minorEastAsia" w:hint="eastAsia"/>
                <w:color w:val="000000" w:themeColor="text1"/>
                <w:kern w:val="0"/>
                <w:sz w:val="21"/>
                <w:szCs w:val="21"/>
                <w:lang w:bidi="ar"/>
              </w:rPr>
              <w:t>2.3</w:t>
            </w:r>
          </w:p>
        </w:tc>
        <w:tc>
          <w:tcPr>
            <w:tcW w:w="916" w:type="pct"/>
            <w:vAlign w:val="center"/>
          </w:tcPr>
          <w:p w14:paraId="4D5AA980"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kern w:val="0"/>
                <w:sz w:val="21"/>
                <w:szCs w:val="21"/>
                <w:lang w:bidi="ar"/>
              </w:rPr>
            </w:pPr>
            <w:r w:rsidRPr="00CB6DCB">
              <w:rPr>
                <w:rFonts w:asciiTheme="minorEastAsia" w:eastAsiaTheme="minorEastAsia" w:hAnsiTheme="minorEastAsia" w:cstheme="minorEastAsia" w:hint="eastAsia"/>
                <w:color w:val="000000" w:themeColor="text1"/>
                <w:kern w:val="0"/>
                <w:sz w:val="21"/>
                <w:szCs w:val="21"/>
                <w:lang w:bidi="ar"/>
              </w:rPr>
              <w:t>21.6</w:t>
            </w:r>
          </w:p>
        </w:tc>
      </w:tr>
    </w:tbl>
    <w:p w14:paraId="345E4946" w14:textId="77777777" w:rsidR="00CB6DCB" w:rsidRDefault="00CB6DCB" w:rsidP="00CB6DCB">
      <w:pPr>
        <w:ind w:firstLine="600"/>
        <w:rPr>
          <w:rFonts w:ascii="黑体" w:eastAsia="黑体" w:hAnsi="黑体"/>
          <w:color w:val="000000" w:themeColor="text1"/>
          <w:sz w:val="36"/>
          <w:szCs w:val="36"/>
        </w:rPr>
      </w:pPr>
    </w:p>
    <w:p w14:paraId="7115AB9C" w14:textId="2E19F1CE" w:rsidR="00CB6DCB" w:rsidRPr="00CB6DCB" w:rsidRDefault="00CB6DCB" w:rsidP="00CB6DCB">
      <w:pPr>
        <w:ind w:firstLine="600"/>
        <w:rPr>
          <w:rFonts w:ascii="黑体" w:eastAsia="黑体" w:hAnsi="黑体"/>
          <w:color w:val="000000" w:themeColor="text1"/>
          <w:sz w:val="36"/>
          <w:szCs w:val="36"/>
        </w:rPr>
      </w:pPr>
      <w:r w:rsidRPr="00CB6DCB">
        <w:rPr>
          <w:rFonts w:ascii="黑体" w:eastAsia="黑体" w:hAnsi="黑体" w:hint="eastAsia"/>
          <w:color w:val="000000" w:themeColor="text1"/>
          <w:sz w:val="36"/>
          <w:szCs w:val="36"/>
        </w:rPr>
        <w:t>3</w:t>
      </w:r>
      <w:r w:rsidRPr="00CB6DCB">
        <w:rPr>
          <w:rFonts w:ascii="黑体" w:eastAsia="黑体" w:hAnsi="黑体"/>
          <w:color w:val="000000" w:themeColor="text1"/>
          <w:sz w:val="36"/>
          <w:szCs w:val="36"/>
        </w:rPr>
        <w:t>.教育教学</w:t>
      </w:r>
    </w:p>
    <w:p w14:paraId="67656A98" w14:textId="77777777" w:rsidR="00CB6DCB" w:rsidRPr="00CB6DCB" w:rsidRDefault="00CB6DCB" w:rsidP="00CB6DCB">
      <w:pPr>
        <w:ind w:firstLine="600"/>
        <w:rPr>
          <w:rFonts w:ascii="仿宋" w:eastAsia="仿宋" w:hAnsi="仿宋"/>
          <w:color w:val="000000" w:themeColor="text1"/>
          <w:kern w:val="0"/>
          <w:szCs w:val="32"/>
        </w:rPr>
      </w:pPr>
      <w:r w:rsidRPr="00CB6DCB">
        <w:rPr>
          <w:rFonts w:ascii="仿宋" w:eastAsia="仿宋" w:hAnsi="仿宋" w:cstheme="majorBidi" w:hint="eastAsia"/>
          <w:b/>
          <w:bCs/>
          <w:color w:val="000000" w:themeColor="text1"/>
          <w:szCs w:val="32"/>
        </w:rPr>
        <w:t>3</w:t>
      </w:r>
      <w:r w:rsidRPr="00CB6DCB">
        <w:rPr>
          <w:rFonts w:ascii="仿宋" w:eastAsia="仿宋" w:hAnsi="仿宋" w:cstheme="majorBidi"/>
          <w:b/>
          <w:bCs/>
          <w:color w:val="000000" w:themeColor="text1"/>
          <w:szCs w:val="32"/>
        </w:rPr>
        <w:t>.1专业建设。</w:t>
      </w:r>
      <w:r w:rsidRPr="00CB6DCB">
        <w:rPr>
          <w:rFonts w:ascii="仿宋" w:eastAsia="仿宋" w:hAnsi="仿宋" w:cstheme="majorBidi" w:hint="eastAsia"/>
          <w:color w:val="000000" w:themeColor="text1"/>
          <w:szCs w:val="32"/>
        </w:rPr>
        <w:t>我县</w:t>
      </w:r>
      <w:r w:rsidRPr="00CB6DCB">
        <w:rPr>
          <w:rFonts w:ascii="仿宋" w:eastAsia="仿宋" w:hAnsi="仿宋" w:hint="eastAsia"/>
          <w:color w:val="000000" w:themeColor="text1"/>
          <w:kern w:val="0"/>
          <w:szCs w:val="32"/>
        </w:rPr>
        <w:t>围绕国家发展战略、服务地方产业布局，根据区域经济发展要求，继续</w:t>
      </w:r>
      <w:r w:rsidRPr="00CB6DCB">
        <w:rPr>
          <w:rFonts w:ascii="仿宋" w:eastAsia="仿宋" w:hAnsi="仿宋"/>
          <w:color w:val="000000" w:themeColor="text1"/>
          <w:kern w:val="0"/>
          <w:szCs w:val="32"/>
        </w:rPr>
        <w:t>按照“做强主体专业，拓展新兴专业，改造传统专业”的思路和“做特、做精、做强”的要求开展产业调研，</w:t>
      </w:r>
      <w:r w:rsidRPr="00CB6DCB">
        <w:rPr>
          <w:rFonts w:ascii="仿宋" w:eastAsia="仿宋" w:hAnsi="仿宋" w:hint="eastAsia"/>
          <w:color w:val="000000" w:themeColor="text1"/>
          <w:kern w:val="0"/>
          <w:szCs w:val="32"/>
        </w:rPr>
        <w:t>专业建设主动对接区域主导产业</w:t>
      </w:r>
      <w:r w:rsidRPr="00CB6DCB">
        <w:rPr>
          <w:rFonts w:ascii="仿宋" w:eastAsia="仿宋" w:hAnsi="仿宋"/>
          <w:color w:val="000000" w:themeColor="text1"/>
          <w:kern w:val="0"/>
          <w:szCs w:val="32"/>
        </w:rPr>
        <w:t>，调整优化专业结构，</w:t>
      </w:r>
      <w:r w:rsidRPr="00CB6DCB">
        <w:rPr>
          <w:rFonts w:ascii="仿宋" w:eastAsia="仿宋" w:hAnsi="仿宋" w:hint="eastAsia"/>
          <w:color w:val="000000" w:themeColor="text1"/>
          <w:kern w:val="0"/>
          <w:szCs w:val="32"/>
        </w:rPr>
        <w:t>规划制订程序科学、论证充分。通过“四大”重点支持专业和“两个”特色项目建设，加快专业建设整合、改造、创新、提升力度，使技能型人才培养与区域产业结构在量上动态吻合，质上高度贴合。</w:t>
      </w:r>
    </w:p>
    <w:p w14:paraId="38B72ADA" w14:textId="77777777" w:rsidR="00CB6DCB" w:rsidRPr="00CB6DCB" w:rsidRDefault="00CB6DCB" w:rsidP="00CB6DCB">
      <w:pPr>
        <w:widowControl/>
        <w:tabs>
          <w:tab w:val="left" w:pos="570"/>
        </w:tabs>
        <w:ind w:firstLineChars="200" w:firstLine="640"/>
        <w:rPr>
          <w:rFonts w:ascii="仿宋_GB2312" w:hAnsi="华文楷体" w:cs="华文楷体"/>
          <w:color w:val="000000" w:themeColor="text1"/>
          <w:kern w:val="0"/>
          <w:sz w:val="28"/>
          <w:szCs w:val="28"/>
        </w:rPr>
      </w:pPr>
      <w:r w:rsidRPr="00CB6DCB">
        <w:rPr>
          <w:rFonts w:ascii="仿宋" w:eastAsia="仿宋" w:hAnsi="仿宋" w:hint="eastAsia"/>
          <w:color w:val="000000" w:themeColor="text1"/>
          <w:kern w:val="0"/>
          <w:szCs w:val="32"/>
        </w:rPr>
        <w:t>灌南中专设置了果蔬花卉生产技术、建筑工程施工等19个专业（详见表1），在机电技术应用、电子技术应用、计算机应用和汽车运用与维修等4个省级品牌专业和船舶制造与修理1个特色专业基础上，于“十三五”期间成功创建机电技术应用、计算机应用、汽车运用与维修等省级现代化3个专业群和机电技术应用、汽车运用与维修和计算机应用3个省现代化实训基地。</w:t>
      </w:r>
      <w:r w:rsidRPr="00CB6DCB">
        <w:rPr>
          <w:rFonts w:ascii="仿宋" w:eastAsia="仿宋" w:hAnsi="仿宋"/>
          <w:color w:val="000000" w:themeColor="text1"/>
          <w:kern w:val="0"/>
          <w:szCs w:val="32"/>
        </w:rPr>
        <w:t>在已有专业群的基础上，进一步强化机电技术应用、汽车运用与维修、计算机应用等重点专业建设，以及电梯安装与维修、工业机器人等2个新增智能化专业，打造会计电算化、中餐烹饪2个市级骨干专业</w:t>
      </w:r>
      <w:r w:rsidRPr="00CB6DCB">
        <w:rPr>
          <w:rFonts w:ascii="仿宋" w:eastAsia="仿宋" w:hAnsi="仿宋" w:hint="eastAsia"/>
          <w:color w:val="000000" w:themeColor="text1"/>
          <w:kern w:val="0"/>
          <w:szCs w:val="32"/>
        </w:rPr>
        <w:t>，建设老年人服务与管理、幼儿</w:t>
      </w:r>
      <w:proofErr w:type="gramStart"/>
      <w:r w:rsidRPr="00CB6DCB">
        <w:rPr>
          <w:rFonts w:ascii="仿宋" w:eastAsia="仿宋" w:hAnsi="仿宋" w:hint="eastAsia"/>
          <w:color w:val="000000" w:themeColor="text1"/>
          <w:kern w:val="0"/>
          <w:szCs w:val="32"/>
        </w:rPr>
        <w:t>保育等</w:t>
      </w:r>
      <w:proofErr w:type="gramEnd"/>
      <w:r w:rsidRPr="00CB6DCB">
        <w:rPr>
          <w:rFonts w:ascii="仿宋" w:eastAsia="仿宋" w:hAnsi="仿宋" w:hint="eastAsia"/>
          <w:color w:val="000000" w:themeColor="text1"/>
          <w:kern w:val="0"/>
          <w:szCs w:val="32"/>
        </w:rPr>
        <w:t>新开设专业，</w:t>
      </w:r>
      <w:r w:rsidRPr="00CB6DCB">
        <w:rPr>
          <w:rFonts w:ascii="仿宋" w:eastAsia="仿宋" w:hAnsi="仿宋"/>
          <w:color w:val="000000" w:themeColor="text1"/>
          <w:kern w:val="0"/>
          <w:szCs w:val="32"/>
        </w:rPr>
        <w:t>大力发展与智慧制造、现代服务、现代农业相适应的重点专业。</w:t>
      </w:r>
    </w:p>
    <w:p w14:paraId="65F3BAAB" w14:textId="77777777" w:rsidR="00CB6DCB" w:rsidRPr="00CB6DCB" w:rsidRDefault="00CB6DCB" w:rsidP="00CB6DCB">
      <w:pPr>
        <w:adjustRightInd w:val="0"/>
        <w:snapToGrid w:val="0"/>
        <w:ind w:firstLineChars="1500" w:firstLine="3162"/>
        <w:rPr>
          <w:rFonts w:ascii="宋体" w:eastAsia="宋体" w:hAnsi="宋体" w:cs="宋体"/>
          <w:b/>
          <w:bCs/>
          <w:color w:val="000000" w:themeColor="text1"/>
          <w:kern w:val="0"/>
          <w:sz w:val="21"/>
          <w:szCs w:val="21"/>
        </w:rPr>
      </w:pPr>
      <w:r w:rsidRPr="00CB6DCB">
        <w:rPr>
          <w:rFonts w:ascii="宋体" w:eastAsia="宋体" w:hAnsi="宋体" w:cs="宋体" w:hint="eastAsia"/>
          <w:b/>
          <w:bCs/>
          <w:color w:val="000000" w:themeColor="text1"/>
          <w:kern w:val="0"/>
          <w:sz w:val="21"/>
          <w:szCs w:val="21"/>
        </w:rPr>
        <w:t>表</w:t>
      </w:r>
      <w:r w:rsidRPr="00CB6DCB">
        <w:rPr>
          <w:rFonts w:ascii="宋体" w:eastAsia="宋体" w:hAnsi="宋体" w:cs="宋体"/>
          <w:b/>
          <w:bCs/>
          <w:color w:val="000000" w:themeColor="text1"/>
          <w:kern w:val="0"/>
          <w:sz w:val="21"/>
          <w:szCs w:val="21"/>
        </w:rPr>
        <w:t>6</w:t>
      </w:r>
      <w:r w:rsidRPr="00CB6DCB">
        <w:rPr>
          <w:rFonts w:ascii="宋体" w:eastAsia="宋体" w:hAnsi="宋体" w:cs="宋体" w:hint="eastAsia"/>
          <w:b/>
          <w:bCs/>
          <w:color w:val="000000" w:themeColor="text1"/>
          <w:kern w:val="0"/>
          <w:sz w:val="21"/>
          <w:szCs w:val="21"/>
        </w:rPr>
        <w:t xml:space="preserve">  专业设置统计一览表</w:t>
      </w:r>
    </w:p>
    <w:tbl>
      <w:tblPr>
        <w:tblW w:w="4998" w:type="pct"/>
        <w:tblLook w:val="04A0" w:firstRow="1" w:lastRow="0" w:firstColumn="1" w:lastColumn="0" w:noHBand="0" w:noVBand="1"/>
      </w:tblPr>
      <w:tblGrid>
        <w:gridCol w:w="892"/>
        <w:gridCol w:w="3819"/>
        <w:gridCol w:w="891"/>
        <w:gridCol w:w="3454"/>
      </w:tblGrid>
      <w:tr w:rsidR="00CB6DCB" w:rsidRPr="00CB6DCB" w14:paraId="2D6D94A5" w14:textId="77777777" w:rsidTr="00A509B6">
        <w:trPr>
          <w:trHeight w:val="20"/>
        </w:trPr>
        <w:tc>
          <w:tcPr>
            <w:tcW w:w="492" w:type="pct"/>
            <w:tcBorders>
              <w:top w:val="single" w:sz="8" w:space="0" w:color="000000"/>
              <w:left w:val="single" w:sz="8" w:space="0" w:color="000000"/>
              <w:bottom w:val="single" w:sz="4" w:space="0" w:color="000000"/>
              <w:right w:val="single" w:sz="4" w:space="0" w:color="000000"/>
            </w:tcBorders>
            <w:shd w:val="clear" w:color="000000" w:fill="B4C6E7" w:themeFill="accent5" w:themeFillTint="66"/>
            <w:vAlign w:val="center"/>
          </w:tcPr>
          <w:p w14:paraId="524D2B48" w14:textId="77777777" w:rsidR="00CB6DCB" w:rsidRPr="00CB6DCB" w:rsidRDefault="00CB6DCB" w:rsidP="00CB6DCB">
            <w:pPr>
              <w:widowControl/>
              <w:jc w:val="center"/>
              <w:rPr>
                <w:rFonts w:ascii="宋体" w:eastAsia="宋体" w:hAnsi="宋体" w:cs="宋体"/>
                <w:b/>
                <w:color w:val="000000" w:themeColor="text1"/>
                <w:kern w:val="0"/>
                <w:sz w:val="21"/>
                <w:szCs w:val="21"/>
              </w:rPr>
            </w:pPr>
            <w:r w:rsidRPr="00CB6DCB">
              <w:rPr>
                <w:rFonts w:ascii="宋体" w:eastAsia="宋体" w:hAnsi="宋体" w:cs="宋体" w:hint="eastAsia"/>
                <w:b/>
                <w:color w:val="000000" w:themeColor="text1"/>
                <w:kern w:val="0"/>
                <w:sz w:val="21"/>
                <w:szCs w:val="21"/>
              </w:rPr>
              <w:t>序号</w:t>
            </w:r>
          </w:p>
        </w:tc>
        <w:tc>
          <w:tcPr>
            <w:tcW w:w="2107" w:type="pct"/>
            <w:tcBorders>
              <w:top w:val="single" w:sz="8" w:space="0" w:color="000000"/>
              <w:left w:val="nil"/>
              <w:bottom w:val="single" w:sz="4" w:space="0" w:color="000000"/>
              <w:right w:val="single" w:sz="4" w:space="0" w:color="000000"/>
            </w:tcBorders>
            <w:shd w:val="clear" w:color="000000" w:fill="B4C6E7" w:themeFill="accent5" w:themeFillTint="66"/>
            <w:noWrap/>
            <w:vAlign w:val="center"/>
          </w:tcPr>
          <w:p w14:paraId="758237FA" w14:textId="77777777" w:rsidR="00CB6DCB" w:rsidRPr="00CB6DCB" w:rsidRDefault="00CB6DCB" w:rsidP="00CB6DCB">
            <w:pPr>
              <w:widowControl/>
              <w:jc w:val="center"/>
              <w:rPr>
                <w:rFonts w:ascii="宋体" w:eastAsia="宋体" w:hAnsi="宋体" w:cs="宋体"/>
                <w:b/>
                <w:color w:val="000000" w:themeColor="text1"/>
                <w:kern w:val="0"/>
                <w:sz w:val="21"/>
                <w:szCs w:val="21"/>
              </w:rPr>
            </w:pPr>
            <w:r w:rsidRPr="00CB6DCB">
              <w:rPr>
                <w:rFonts w:ascii="宋体" w:eastAsia="宋体" w:hAnsi="宋体" w:cs="宋体" w:hint="eastAsia"/>
                <w:b/>
                <w:color w:val="000000" w:themeColor="text1"/>
                <w:kern w:val="0"/>
                <w:sz w:val="21"/>
                <w:szCs w:val="21"/>
              </w:rPr>
              <w:t>专业名称</w:t>
            </w:r>
          </w:p>
        </w:tc>
        <w:tc>
          <w:tcPr>
            <w:tcW w:w="492" w:type="pct"/>
            <w:tcBorders>
              <w:top w:val="single" w:sz="8" w:space="0" w:color="000000"/>
              <w:left w:val="nil"/>
              <w:bottom w:val="single" w:sz="4" w:space="0" w:color="000000"/>
              <w:right w:val="single" w:sz="4" w:space="0" w:color="000000"/>
            </w:tcBorders>
            <w:shd w:val="clear" w:color="000000" w:fill="B4C6E7" w:themeFill="accent5" w:themeFillTint="66"/>
            <w:vAlign w:val="center"/>
          </w:tcPr>
          <w:p w14:paraId="1FAA7552" w14:textId="77777777" w:rsidR="00CB6DCB" w:rsidRPr="00CB6DCB" w:rsidRDefault="00CB6DCB" w:rsidP="00CB6DCB">
            <w:pPr>
              <w:widowControl/>
              <w:jc w:val="center"/>
              <w:rPr>
                <w:rFonts w:ascii="宋体" w:eastAsia="宋体" w:hAnsi="宋体" w:cs="宋体"/>
                <w:b/>
                <w:color w:val="000000" w:themeColor="text1"/>
                <w:kern w:val="0"/>
                <w:sz w:val="21"/>
                <w:szCs w:val="21"/>
              </w:rPr>
            </w:pPr>
            <w:r w:rsidRPr="00CB6DCB">
              <w:rPr>
                <w:rFonts w:ascii="宋体" w:eastAsia="宋体" w:hAnsi="宋体" w:cs="宋体" w:hint="eastAsia"/>
                <w:b/>
                <w:color w:val="000000" w:themeColor="text1"/>
                <w:kern w:val="0"/>
                <w:sz w:val="21"/>
                <w:szCs w:val="21"/>
              </w:rPr>
              <w:t>序号</w:t>
            </w:r>
          </w:p>
        </w:tc>
        <w:tc>
          <w:tcPr>
            <w:tcW w:w="1906" w:type="pct"/>
            <w:tcBorders>
              <w:top w:val="single" w:sz="8" w:space="0" w:color="000000"/>
              <w:left w:val="nil"/>
              <w:bottom w:val="single" w:sz="4" w:space="0" w:color="000000"/>
              <w:right w:val="single" w:sz="8" w:space="0" w:color="000000"/>
            </w:tcBorders>
            <w:shd w:val="clear" w:color="000000" w:fill="B4C6E7" w:themeFill="accent5" w:themeFillTint="66"/>
            <w:noWrap/>
            <w:vAlign w:val="center"/>
          </w:tcPr>
          <w:p w14:paraId="69639C3C" w14:textId="77777777" w:rsidR="00CB6DCB" w:rsidRPr="00CB6DCB" w:rsidRDefault="00CB6DCB" w:rsidP="00CB6DCB">
            <w:pPr>
              <w:widowControl/>
              <w:jc w:val="center"/>
              <w:rPr>
                <w:rFonts w:ascii="宋体" w:eastAsia="宋体" w:hAnsi="宋体" w:cs="宋体"/>
                <w:b/>
                <w:color w:val="000000" w:themeColor="text1"/>
                <w:kern w:val="0"/>
                <w:sz w:val="21"/>
                <w:szCs w:val="21"/>
              </w:rPr>
            </w:pPr>
            <w:r w:rsidRPr="00CB6DCB">
              <w:rPr>
                <w:rFonts w:ascii="宋体" w:eastAsia="宋体" w:hAnsi="宋体" w:cs="宋体" w:hint="eastAsia"/>
                <w:b/>
                <w:color w:val="000000" w:themeColor="text1"/>
                <w:kern w:val="0"/>
                <w:sz w:val="21"/>
                <w:szCs w:val="21"/>
              </w:rPr>
              <w:t>专业名称</w:t>
            </w:r>
          </w:p>
        </w:tc>
      </w:tr>
      <w:tr w:rsidR="00CB6DCB" w:rsidRPr="00CB6DCB" w14:paraId="66E1DAAB" w14:textId="77777777" w:rsidTr="00A509B6">
        <w:trPr>
          <w:trHeight w:val="20"/>
        </w:trPr>
        <w:tc>
          <w:tcPr>
            <w:tcW w:w="492" w:type="pct"/>
            <w:tcBorders>
              <w:top w:val="nil"/>
              <w:left w:val="single" w:sz="8" w:space="0" w:color="000000"/>
              <w:bottom w:val="single" w:sz="4" w:space="0" w:color="000000"/>
              <w:right w:val="single" w:sz="4" w:space="0" w:color="000000"/>
            </w:tcBorders>
            <w:shd w:val="clear" w:color="000000" w:fill="FFFFFF"/>
            <w:vAlign w:val="center"/>
          </w:tcPr>
          <w:p w14:paraId="5FEC5887"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1</w:t>
            </w:r>
          </w:p>
        </w:tc>
        <w:tc>
          <w:tcPr>
            <w:tcW w:w="2107" w:type="pct"/>
            <w:tcBorders>
              <w:top w:val="nil"/>
              <w:left w:val="nil"/>
              <w:bottom w:val="single" w:sz="4" w:space="0" w:color="000000"/>
              <w:right w:val="single" w:sz="4" w:space="0" w:color="000000"/>
            </w:tcBorders>
            <w:shd w:val="clear" w:color="000000" w:fill="FFFFFF"/>
            <w:noWrap/>
            <w:vAlign w:val="center"/>
          </w:tcPr>
          <w:p w14:paraId="090D240A"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果蔬花卉生产技术</w:t>
            </w:r>
          </w:p>
        </w:tc>
        <w:tc>
          <w:tcPr>
            <w:tcW w:w="492" w:type="pct"/>
            <w:tcBorders>
              <w:top w:val="nil"/>
              <w:left w:val="nil"/>
              <w:bottom w:val="single" w:sz="4" w:space="0" w:color="000000"/>
              <w:right w:val="single" w:sz="4" w:space="0" w:color="000000"/>
            </w:tcBorders>
            <w:shd w:val="clear" w:color="000000" w:fill="FFFFFF"/>
            <w:vAlign w:val="center"/>
          </w:tcPr>
          <w:p w14:paraId="582C43D0"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11</w:t>
            </w:r>
          </w:p>
        </w:tc>
        <w:tc>
          <w:tcPr>
            <w:tcW w:w="1906" w:type="pct"/>
            <w:tcBorders>
              <w:top w:val="nil"/>
              <w:left w:val="nil"/>
              <w:bottom w:val="single" w:sz="4" w:space="0" w:color="000000"/>
              <w:right w:val="single" w:sz="8" w:space="0" w:color="000000"/>
            </w:tcBorders>
            <w:shd w:val="clear" w:color="000000" w:fill="FFFFFF"/>
            <w:noWrap/>
            <w:vAlign w:val="center"/>
          </w:tcPr>
          <w:p w14:paraId="35325489"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电子技术应用</w:t>
            </w:r>
          </w:p>
        </w:tc>
      </w:tr>
      <w:tr w:rsidR="00CB6DCB" w:rsidRPr="00CB6DCB" w14:paraId="6489BA4D" w14:textId="77777777" w:rsidTr="00A509B6">
        <w:trPr>
          <w:trHeight w:val="20"/>
        </w:trPr>
        <w:tc>
          <w:tcPr>
            <w:tcW w:w="492" w:type="pct"/>
            <w:tcBorders>
              <w:top w:val="nil"/>
              <w:left w:val="single" w:sz="8" w:space="0" w:color="000000"/>
              <w:bottom w:val="single" w:sz="4" w:space="0" w:color="000000"/>
              <w:right w:val="single" w:sz="4" w:space="0" w:color="000000"/>
            </w:tcBorders>
            <w:shd w:val="clear" w:color="000000" w:fill="FFFFFF"/>
            <w:vAlign w:val="center"/>
          </w:tcPr>
          <w:p w14:paraId="018EB63B"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2</w:t>
            </w:r>
          </w:p>
        </w:tc>
        <w:tc>
          <w:tcPr>
            <w:tcW w:w="2107" w:type="pct"/>
            <w:tcBorders>
              <w:top w:val="nil"/>
              <w:left w:val="nil"/>
              <w:bottom w:val="single" w:sz="4" w:space="0" w:color="000000"/>
              <w:right w:val="single" w:sz="4" w:space="0" w:color="000000"/>
            </w:tcBorders>
            <w:shd w:val="clear" w:color="000000" w:fill="FFFFFF"/>
            <w:noWrap/>
            <w:vAlign w:val="center"/>
          </w:tcPr>
          <w:p w14:paraId="5AF19C52"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建筑工程施工</w:t>
            </w:r>
          </w:p>
        </w:tc>
        <w:tc>
          <w:tcPr>
            <w:tcW w:w="492" w:type="pct"/>
            <w:tcBorders>
              <w:top w:val="nil"/>
              <w:left w:val="nil"/>
              <w:bottom w:val="single" w:sz="4" w:space="0" w:color="000000"/>
              <w:right w:val="single" w:sz="4" w:space="0" w:color="000000"/>
            </w:tcBorders>
            <w:shd w:val="clear" w:color="000000" w:fill="FFFFFF"/>
            <w:vAlign w:val="center"/>
          </w:tcPr>
          <w:p w14:paraId="0206DA0C"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12</w:t>
            </w:r>
          </w:p>
        </w:tc>
        <w:tc>
          <w:tcPr>
            <w:tcW w:w="1906" w:type="pct"/>
            <w:tcBorders>
              <w:top w:val="nil"/>
              <w:left w:val="nil"/>
              <w:bottom w:val="single" w:sz="4" w:space="0" w:color="000000"/>
              <w:right w:val="single" w:sz="8" w:space="0" w:color="000000"/>
            </w:tcBorders>
            <w:shd w:val="clear" w:color="000000" w:fill="FFFFFF"/>
            <w:noWrap/>
            <w:vAlign w:val="center"/>
          </w:tcPr>
          <w:p w14:paraId="5BE7BEA5"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会计电算化</w:t>
            </w:r>
          </w:p>
        </w:tc>
      </w:tr>
      <w:tr w:rsidR="00CB6DCB" w:rsidRPr="00CB6DCB" w14:paraId="7BE0C6B5" w14:textId="77777777" w:rsidTr="00A509B6">
        <w:trPr>
          <w:trHeight w:val="20"/>
        </w:trPr>
        <w:tc>
          <w:tcPr>
            <w:tcW w:w="492" w:type="pct"/>
            <w:tcBorders>
              <w:top w:val="nil"/>
              <w:left w:val="single" w:sz="8" w:space="0" w:color="000000"/>
              <w:bottom w:val="single" w:sz="4" w:space="0" w:color="000000"/>
              <w:right w:val="single" w:sz="4" w:space="0" w:color="000000"/>
            </w:tcBorders>
            <w:shd w:val="clear" w:color="000000" w:fill="FFFFFF"/>
            <w:vAlign w:val="center"/>
          </w:tcPr>
          <w:p w14:paraId="12BCFE35"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3</w:t>
            </w:r>
          </w:p>
        </w:tc>
        <w:tc>
          <w:tcPr>
            <w:tcW w:w="2107" w:type="pct"/>
            <w:tcBorders>
              <w:top w:val="nil"/>
              <w:left w:val="nil"/>
              <w:bottom w:val="single" w:sz="4" w:space="0" w:color="000000"/>
              <w:right w:val="single" w:sz="4" w:space="0" w:color="000000"/>
            </w:tcBorders>
            <w:shd w:val="clear" w:color="000000" w:fill="FFFFFF"/>
            <w:noWrap/>
            <w:vAlign w:val="center"/>
          </w:tcPr>
          <w:p w14:paraId="7770EFBF"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机电技术应用</w:t>
            </w:r>
          </w:p>
        </w:tc>
        <w:tc>
          <w:tcPr>
            <w:tcW w:w="492" w:type="pct"/>
            <w:tcBorders>
              <w:top w:val="nil"/>
              <w:left w:val="nil"/>
              <w:bottom w:val="single" w:sz="4" w:space="0" w:color="000000"/>
              <w:right w:val="single" w:sz="4" w:space="0" w:color="000000"/>
            </w:tcBorders>
            <w:shd w:val="clear" w:color="000000" w:fill="FFFFFF"/>
            <w:vAlign w:val="center"/>
          </w:tcPr>
          <w:p w14:paraId="42AA70F1"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13</w:t>
            </w:r>
          </w:p>
        </w:tc>
        <w:tc>
          <w:tcPr>
            <w:tcW w:w="1906" w:type="pct"/>
            <w:tcBorders>
              <w:top w:val="nil"/>
              <w:left w:val="nil"/>
              <w:bottom w:val="single" w:sz="4" w:space="0" w:color="000000"/>
              <w:right w:val="single" w:sz="8" w:space="0" w:color="000000"/>
            </w:tcBorders>
            <w:shd w:val="clear" w:color="000000" w:fill="FFFFFF"/>
            <w:noWrap/>
            <w:vAlign w:val="center"/>
          </w:tcPr>
          <w:p w14:paraId="1FBB9F73"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市场营销</w:t>
            </w:r>
          </w:p>
        </w:tc>
      </w:tr>
      <w:tr w:rsidR="00CB6DCB" w:rsidRPr="00CB6DCB" w14:paraId="5F16CABB" w14:textId="77777777" w:rsidTr="00A509B6">
        <w:trPr>
          <w:trHeight w:val="20"/>
        </w:trPr>
        <w:tc>
          <w:tcPr>
            <w:tcW w:w="492" w:type="pct"/>
            <w:tcBorders>
              <w:top w:val="nil"/>
              <w:left w:val="single" w:sz="8" w:space="0" w:color="000000"/>
              <w:bottom w:val="single" w:sz="4" w:space="0" w:color="000000"/>
              <w:right w:val="single" w:sz="4" w:space="0" w:color="000000"/>
            </w:tcBorders>
            <w:shd w:val="clear" w:color="000000" w:fill="FFFFFF"/>
            <w:vAlign w:val="center"/>
          </w:tcPr>
          <w:p w14:paraId="7933F5FA"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4</w:t>
            </w:r>
          </w:p>
        </w:tc>
        <w:tc>
          <w:tcPr>
            <w:tcW w:w="2107" w:type="pct"/>
            <w:tcBorders>
              <w:top w:val="nil"/>
              <w:left w:val="nil"/>
              <w:bottom w:val="single" w:sz="4" w:space="0" w:color="000000"/>
              <w:right w:val="single" w:sz="4" w:space="0" w:color="000000"/>
            </w:tcBorders>
            <w:shd w:val="clear" w:color="000000" w:fill="FFFFFF"/>
            <w:noWrap/>
            <w:vAlign w:val="center"/>
          </w:tcPr>
          <w:p w14:paraId="59706B22"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数控技术应用</w:t>
            </w:r>
          </w:p>
        </w:tc>
        <w:tc>
          <w:tcPr>
            <w:tcW w:w="492" w:type="pct"/>
            <w:tcBorders>
              <w:top w:val="nil"/>
              <w:left w:val="nil"/>
              <w:bottom w:val="single" w:sz="4" w:space="0" w:color="000000"/>
              <w:right w:val="single" w:sz="4" w:space="0" w:color="000000"/>
            </w:tcBorders>
            <w:shd w:val="clear" w:color="000000" w:fill="FFFFFF"/>
            <w:vAlign w:val="center"/>
          </w:tcPr>
          <w:p w14:paraId="48CAE62C"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14</w:t>
            </w:r>
          </w:p>
        </w:tc>
        <w:tc>
          <w:tcPr>
            <w:tcW w:w="1906" w:type="pct"/>
            <w:tcBorders>
              <w:top w:val="nil"/>
              <w:left w:val="nil"/>
              <w:bottom w:val="single" w:sz="4" w:space="0" w:color="000000"/>
              <w:right w:val="single" w:sz="8" w:space="0" w:color="000000"/>
            </w:tcBorders>
            <w:shd w:val="clear" w:color="000000" w:fill="FFFFFF"/>
            <w:noWrap/>
            <w:vAlign w:val="center"/>
          </w:tcPr>
          <w:p w14:paraId="2AECF243"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电子商务</w:t>
            </w:r>
          </w:p>
        </w:tc>
      </w:tr>
      <w:tr w:rsidR="00CB6DCB" w:rsidRPr="00CB6DCB" w14:paraId="73C697E5" w14:textId="77777777" w:rsidTr="00A509B6">
        <w:trPr>
          <w:trHeight w:val="20"/>
        </w:trPr>
        <w:tc>
          <w:tcPr>
            <w:tcW w:w="492" w:type="pct"/>
            <w:tcBorders>
              <w:top w:val="nil"/>
              <w:left w:val="single" w:sz="8" w:space="0" w:color="000000"/>
              <w:bottom w:val="single" w:sz="4" w:space="0" w:color="000000"/>
              <w:right w:val="single" w:sz="4" w:space="0" w:color="000000"/>
            </w:tcBorders>
            <w:shd w:val="clear" w:color="000000" w:fill="FFFFFF"/>
            <w:vAlign w:val="center"/>
          </w:tcPr>
          <w:p w14:paraId="086C5256"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5</w:t>
            </w:r>
          </w:p>
        </w:tc>
        <w:tc>
          <w:tcPr>
            <w:tcW w:w="2107" w:type="pct"/>
            <w:tcBorders>
              <w:top w:val="nil"/>
              <w:left w:val="nil"/>
              <w:bottom w:val="single" w:sz="4" w:space="0" w:color="000000"/>
              <w:right w:val="single" w:sz="4" w:space="0" w:color="000000"/>
            </w:tcBorders>
            <w:shd w:val="clear" w:color="000000" w:fill="FFFFFF"/>
            <w:noWrap/>
            <w:vAlign w:val="center"/>
          </w:tcPr>
          <w:p w14:paraId="3E9F5E05"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工业机器人技术应用</w:t>
            </w:r>
          </w:p>
        </w:tc>
        <w:tc>
          <w:tcPr>
            <w:tcW w:w="492" w:type="pct"/>
            <w:tcBorders>
              <w:top w:val="nil"/>
              <w:left w:val="nil"/>
              <w:bottom w:val="single" w:sz="4" w:space="0" w:color="000000"/>
              <w:right w:val="single" w:sz="4" w:space="0" w:color="000000"/>
            </w:tcBorders>
            <w:shd w:val="clear" w:color="000000" w:fill="FFFFFF"/>
            <w:vAlign w:val="center"/>
          </w:tcPr>
          <w:p w14:paraId="02E6C92D"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15</w:t>
            </w:r>
          </w:p>
        </w:tc>
        <w:tc>
          <w:tcPr>
            <w:tcW w:w="1906" w:type="pct"/>
            <w:tcBorders>
              <w:top w:val="nil"/>
              <w:left w:val="nil"/>
              <w:bottom w:val="single" w:sz="4" w:space="0" w:color="000000"/>
              <w:right w:val="single" w:sz="8" w:space="0" w:color="000000"/>
            </w:tcBorders>
            <w:shd w:val="clear" w:color="000000" w:fill="FFFFFF"/>
            <w:noWrap/>
            <w:vAlign w:val="center"/>
          </w:tcPr>
          <w:p w14:paraId="6AC07147"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旅游服务与管理</w:t>
            </w:r>
          </w:p>
        </w:tc>
      </w:tr>
      <w:tr w:rsidR="00CB6DCB" w:rsidRPr="00CB6DCB" w14:paraId="3E446E1C" w14:textId="77777777" w:rsidTr="00A509B6">
        <w:trPr>
          <w:trHeight w:val="20"/>
        </w:trPr>
        <w:tc>
          <w:tcPr>
            <w:tcW w:w="492" w:type="pct"/>
            <w:tcBorders>
              <w:top w:val="nil"/>
              <w:left w:val="single" w:sz="8" w:space="0" w:color="000000"/>
              <w:bottom w:val="single" w:sz="4" w:space="0" w:color="000000"/>
              <w:right w:val="single" w:sz="4" w:space="0" w:color="000000"/>
            </w:tcBorders>
            <w:shd w:val="clear" w:color="000000" w:fill="FFFFFF"/>
            <w:vAlign w:val="center"/>
          </w:tcPr>
          <w:p w14:paraId="24BE1AA3"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6</w:t>
            </w:r>
          </w:p>
        </w:tc>
        <w:tc>
          <w:tcPr>
            <w:tcW w:w="2107" w:type="pct"/>
            <w:tcBorders>
              <w:top w:val="nil"/>
              <w:left w:val="nil"/>
              <w:bottom w:val="single" w:sz="4" w:space="0" w:color="000000"/>
              <w:right w:val="single" w:sz="4" w:space="0" w:color="000000"/>
            </w:tcBorders>
            <w:shd w:val="clear" w:color="000000" w:fill="FFFFFF"/>
            <w:noWrap/>
            <w:vAlign w:val="center"/>
          </w:tcPr>
          <w:p w14:paraId="2C10AF2A"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电梯安装与维修保养</w:t>
            </w:r>
          </w:p>
        </w:tc>
        <w:tc>
          <w:tcPr>
            <w:tcW w:w="492" w:type="pct"/>
            <w:tcBorders>
              <w:top w:val="nil"/>
              <w:left w:val="nil"/>
              <w:bottom w:val="single" w:sz="4" w:space="0" w:color="000000"/>
              <w:right w:val="single" w:sz="4" w:space="0" w:color="000000"/>
            </w:tcBorders>
            <w:shd w:val="clear" w:color="000000" w:fill="FFFFFF"/>
            <w:vAlign w:val="center"/>
          </w:tcPr>
          <w:p w14:paraId="171CB0D5"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16</w:t>
            </w:r>
          </w:p>
        </w:tc>
        <w:tc>
          <w:tcPr>
            <w:tcW w:w="1906" w:type="pct"/>
            <w:tcBorders>
              <w:top w:val="nil"/>
              <w:left w:val="nil"/>
              <w:bottom w:val="single" w:sz="4" w:space="0" w:color="000000"/>
              <w:right w:val="single" w:sz="8" w:space="0" w:color="000000"/>
            </w:tcBorders>
            <w:shd w:val="clear" w:color="000000" w:fill="FFFFFF"/>
            <w:noWrap/>
            <w:vAlign w:val="center"/>
          </w:tcPr>
          <w:p w14:paraId="42B8954C"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中餐烹饪与营养膳食</w:t>
            </w:r>
          </w:p>
        </w:tc>
      </w:tr>
      <w:tr w:rsidR="00CB6DCB" w:rsidRPr="00CB6DCB" w14:paraId="38AD58C9" w14:textId="77777777" w:rsidTr="00A509B6">
        <w:trPr>
          <w:trHeight w:val="20"/>
        </w:trPr>
        <w:tc>
          <w:tcPr>
            <w:tcW w:w="492" w:type="pct"/>
            <w:tcBorders>
              <w:top w:val="nil"/>
              <w:left w:val="single" w:sz="8" w:space="0" w:color="000000"/>
              <w:bottom w:val="single" w:sz="4" w:space="0" w:color="000000"/>
              <w:right w:val="single" w:sz="4" w:space="0" w:color="000000"/>
            </w:tcBorders>
            <w:shd w:val="clear" w:color="000000" w:fill="FFFFFF"/>
            <w:vAlign w:val="center"/>
          </w:tcPr>
          <w:p w14:paraId="6240F86B"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7</w:t>
            </w:r>
          </w:p>
        </w:tc>
        <w:tc>
          <w:tcPr>
            <w:tcW w:w="2107" w:type="pct"/>
            <w:tcBorders>
              <w:top w:val="nil"/>
              <w:left w:val="nil"/>
              <w:bottom w:val="single" w:sz="4" w:space="0" w:color="000000"/>
              <w:right w:val="single" w:sz="4" w:space="0" w:color="000000"/>
            </w:tcBorders>
            <w:shd w:val="clear" w:color="000000" w:fill="FFFFFF"/>
            <w:noWrap/>
            <w:vAlign w:val="center"/>
          </w:tcPr>
          <w:p w14:paraId="71870F50"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服装制作与生产管理</w:t>
            </w:r>
          </w:p>
        </w:tc>
        <w:tc>
          <w:tcPr>
            <w:tcW w:w="492" w:type="pct"/>
            <w:tcBorders>
              <w:top w:val="nil"/>
              <w:left w:val="nil"/>
              <w:bottom w:val="single" w:sz="4" w:space="0" w:color="000000"/>
              <w:right w:val="single" w:sz="4" w:space="0" w:color="000000"/>
            </w:tcBorders>
            <w:shd w:val="clear" w:color="000000" w:fill="FFFFFF"/>
            <w:vAlign w:val="center"/>
          </w:tcPr>
          <w:p w14:paraId="65636639"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17</w:t>
            </w:r>
          </w:p>
        </w:tc>
        <w:tc>
          <w:tcPr>
            <w:tcW w:w="1906" w:type="pct"/>
            <w:tcBorders>
              <w:top w:val="nil"/>
              <w:left w:val="nil"/>
              <w:bottom w:val="single" w:sz="4" w:space="0" w:color="000000"/>
              <w:right w:val="single" w:sz="8" w:space="0" w:color="000000"/>
            </w:tcBorders>
            <w:shd w:val="clear" w:color="000000" w:fill="FFFFFF"/>
            <w:noWrap/>
            <w:vAlign w:val="center"/>
          </w:tcPr>
          <w:p w14:paraId="315583C8"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美术绘画</w:t>
            </w:r>
          </w:p>
        </w:tc>
      </w:tr>
      <w:tr w:rsidR="00CB6DCB" w:rsidRPr="00CB6DCB" w14:paraId="6E2D4F2B" w14:textId="77777777" w:rsidTr="00A509B6">
        <w:trPr>
          <w:trHeight w:val="20"/>
        </w:trPr>
        <w:tc>
          <w:tcPr>
            <w:tcW w:w="492" w:type="pct"/>
            <w:tcBorders>
              <w:top w:val="nil"/>
              <w:left w:val="single" w:sz="8" w:space="0" w:color="000000"/>
              <w:bottom w:val="single" w:sz="4" w:space="0" w:color="000000"/>
              <w:right w:val="single" w:sz="4" w:space="0" w:color="000000"/>
            </w:tcBorders>
            <w:shd w:val="clear" w:color="000000" w:fill="FFFFFF"/>
            <w:vAlign w:val="center"/>
          </w:tcPr>
          <w:p w14:paraId="6D33FBA5"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8</w:t>
            </w:r>
          </w:p>
        </w:tc>
        <w:tc>
          <w:tcPr>
            <w:tcW w:w="2107" w:type="pct"/>
            <w:tcBorders>
              <w:top w:val="nil"/>
              <w:left w:val="nil"/>
              <w:bottom w:val="single" w:sz="4" w:space="0" w:color="000000"/>
              <w:right w:val="single" w:sz="4" w:space="0" w:color="000000"/>
            </w:tcBorders>
            <w:shd w:val="clear" w:color="000000" w:fill="FFFFFF"/>
            <w:noWrap/>
            <w:vAlign w:val="center"/>
          </w:tcPr>
          <w:p w14:paraId="7E49E6F8"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汽车运用与维修</w:t>
            </w:r>
          </w:p>
        </w:tc>
        <w:tc>
          <w:tcPr>
            <w:tcW w:w="492" w:type="pct"/>
            <w:tcBorders>
              <w:top w:val="nil"/>
              <w:left w:val="nil"/>
              <w:bottom w:val="single" w:sz="4" w:space="0" w:color="000000"/>
              <w:right w:val="single" w:sz="4" w:space="0" w:color="000000"/>
            </w:tcBorders>
            <w:shd w:val="clear" w:color="000000" w:fill="FFFFFF"/>
            <w:vAlign w:val="center"/>
          </w:tcPr>
          <w:p w14:paraId="742EA603"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18</w:t>
            </w:r>
          </w:p>
        </w:tc>
        <w:tc>
          <w:tcPr>
            <w:tcW w:w="1906" w:type="pct"/>
            <w:tcBorders>
              <w:top w:val="nil"/>
              <w:left w:val="nil"/>
              <w:bottom w:val="single" w:sz="4" w:space="0" w:color="000000"/>
              <w:right w:val="single" w:sz="8" w:space="0" w:color="000000"/>
            </w:tcBorders>
            <w:shd w:val="clear" w:color="000000" w:fill="FFFFFF"/>
            <w:noWrap/>
            <w:vAlign w:val="center"/>
          </w:tcPr>
          <w:p w14:paraId="3CA3ACEA"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幼儿保育</w:t>
            </w:r>
          </w:p>
        </w:tc>
      </w:tr>
      <w:tr w:rsidR="00CB6DCB" w:rsidRPr="00CB6DCB" w14:paraId="5DC791DE" w14:textId="77777777" w:rsidTr="00A509B6">
        <w:trPr>
          <w:trHeight w:val="20"/>
        </w:trPr>
        <w:tc>
          <w:tcPr>
            <w:tcW w:w="492" w:type="pct"/>
            <w:tcBorders>
              <w:top w:val="nil"/>
              <w:left w:val="single" w:sz="8" w:space="0" w:color="000000"/>
              <w:bottom w:val="single" w:sz="4" w:space="0" w:color="000000"/>
              <w:right w:val="single" w:sz="4" w:space="0" w:color="000000"/>
            </w:tcBorders>
            <w:shd w:val="clear" w:color="000000" w:fill="FFFFFF"/>
            <w:vAlign w:val="center"/>
          </w:tcPr>
          <w:p w14:paraId="5B430D5F"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9</w:t>
            </w:r>
          </w:p>
        </w:tc>
        <w:tc>
          <w:tcPr>
            <w:tcW w:w="2107" w:type="pct"/>
            <w:tcBorders>
              <w:top w:val="nil"/>
              <w:left w:val="nil"/>
              <w:bottom w:val="single" w:sz="4" w:space="0" w:color="000000"/>
              <w:right w:val="single" w:sz="4" w:space="0" w:color="000000"/>
            </w:tcBorders>
            <w:shd w:val="clear" w:color="000000" w:fill="FFFFFF"/>
            <w:noWrap/>
            <w:vAlign w:val="center"/>
          </w:tcPr>
          <w:p w14:paraId="3664CCF4"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计算机应用</w:t>
            </w:r>
          </w:p>
        </w:tc>
        <w:tc>
          <w:tcPr>
            <w:tcW w:w="492" w:type="pct"/>
            <w:tcBorders>
              <w:top w:val="nil"/>
              <w:left w:val="nil"/>
              <w:bottom w:val="single" w:sz="4" w:space="0" w:color="000000"/>
              <w:right w:val="single" w:sz="4" w:space="0" w:color="000000"/>
            </w:tcBorders>
            <w:shd w:val="clear" w:color="000000" w:fill="FFFFFF"/>
            <w:vAlign w:val="center"/>
          </w:tcPr>
          <w:p w14:paraId="54178581"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19</w:t>
            </w:r>
          </w:p>
        </w:tc>
        <w:tc>
          <w:tcPr>
            <w:tcW w:w="1906" w:type="pct"/>
            <w:tcBorders>
              <w:top w:val="nil"/>
              <w:left w:val="nil"/>
              <w:bottom w:val="single" w:sz="4" w:space="0" w:color="000000"/>
              <w:right w:val="single" w:sz="8" w:space="0" w:color="000000"/>
            </w:tcBorders>
            <w:shd w:val="clear" w:color="000000" w:fill="FFFFFF"/>
            <w:noWrap/>
            <w:vAlign w:val="center"/>
          </w:tcPr>
          <w:p w14:paraId="2569900A"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老年人服务与管理</w:t>
            </w:r>
          </w:p>
        </w:tc>
      </w:tr>
      <w:tr w:rsidR="00CB6DCB" w:rsidRPr="00CB6DCB" w14:paraId="23154271" w14:textId="77777777" w:rsidTr="00A509B6">
        <w:trPr>
          <w:trHeight w:val="304"/>
        </w:trPr>
        <w:tc>
          <w:tcPr>
            <w:tcW w:w="492" w:type="pct"/>
            <w:tcBorders>
              <w:top w:val="nil"/>
              <w:left w:val="single" w:sz="8" w:space="0" w:color="000000"/>
              <w:bottom w:val="single" w:sz="8" w:space="0" w:color="000000"/>
              <w:right w:val="single" w:sz="4" w:space="0" w:color="000000"/>
            </w:tcBorders>
            <w:shd w:val="clear" w:color="000000" w:fill="FFFFFF"/>
            <w:vAlign w:val="center"/>
          </w:tcPr>
          <w:p w14:paraId="4C33E15E"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10</w:t>
            </w:r>
          </w:p>
        </w:tc>
        <w:tc>
          <w:tcPr>
            <w:tcW w:w="2107" w:type="pct"/>
            <w:tcBorders>
              <w:top w:val="nil"/>
              <w:left w:val="nil"/>
              <w:bottom w:val="single" w:sz="8" w:space="0" w:color="000000"/>
              <w:right w:val="single" w:sz="4" w:space="0" w:color="000000"/>
            </w:tcBorders>
            <w:shd w:val="clear" w:color="000000" w:fill="FFFFFF"/>
            <w:noWrap/>
            <w:vAlign w:val="center"/>
          </w:tcPr>
          <w:p w14:paraId="7D59A651" w14:textId="77777777" w:rsidR="00CB6DCB" w:rsidRPr="00CB6DCB" w:rsidRDefault="00CB6DCB" w:rsidP="00CB6DCB">
            <w:pPr>
              <w:widowControl/>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计算机动漫与游戏制作</w:t>
            </w:r>
          </w:p>
        </w:tc>
        <w:tc>
          <w:tcPr>
            <w:tcW w:w="492" w:type="pct"/>
            <w:tcBorders>
              <w:top w:val="nil"/>
              <w:left w:val="nil"/>
              <w:bottom w:val="single" w:sz="8" w:space="0" w:color="000000"/>
              <w:right w:val="single" w:sz="4" w:space="0" w:color="000000"/>
            </w:tcBorders>
            <w:noWrap/>
            <w:vAlign w:val="center"/>
          </w:tcPr>
          <w:p w14:paraId="734E6317" w14:textId="77777777" w:rsidR="00CB6DCB" w:rsidRPr="00CB6DCB" w:rsidRDefault="00CB6DCB" w:rsidP="00CB6DCB">
            <w:pPr>
              <w:widowControl/>
              <w:ind w:firstLine="420"/>
              <w:jc w:val="center"/>
              <w:rPr>
                <w:rFonts w:ascii="宋体" w:eastAsia="宋体" w:hAnsi="宋体" w:cs="宋体"/>
                <w:color w:val="000000" w:themeColor="text1"/>
                <w:kern w:val="0"/>
                <w:sz w:val="21"/>
                <w:szCs w:val="21"/>
              </w:rPr>
            </w:pPr>
          </w:p>
        </w:tc>
        <w:tc>
          <w:tcPr>
            <w:tcW w:w="1906" w:type="pct"/>
            <w:tcBorders>
              <w:top w:val="nil"/>
              <w:left w:val="nil"/>
              <w:bottom w:val="single" w:sz="8" w:space="0" w:color="000000"/>
              <w:right w:val="single" w:sz="8" w:space="0" w:color="000000"/>
            </w:tcBorders>
            <w:noWrap/>
            <w:vAlign w:val="center"/>
          </w:tcPr>
          <w:p w14:paraId="213C5854" w14:textId="77777777" w:rsidR="00CB6DCB" w:rsidRPr="00CB6DCB" w:rsidRDefault="00CB6DCB" w:rsidP="00CB6DCB">
            <w:pPr>
              <w:widowControl/>
              <w:ind w:firstLine="420"/>
              <w:jc w:val="center"/>
              <w:rPr>
                <w:rFonts w:ascii="宋体" w:eastAsia="宋体" w:hAnsi="宋体" w:cs="宋体"/>
                <w:color w:val="000000" w:themeColor="text1"/>
                <w:kern w:val="0"/>
                <w:sz w:val="21"/>
                <w:szCs w:val="21"/>
              </w:rPr>
            </w:pPr>
          </w:p>
        </w:tc>
      </w:tr>
    </w:tbl>
    <w:p w14:paraId="01A2BE2C" w14:textId="77777777" w:rsidR="00CB6DCB" w:rsidRPr="00CB6DCB" w:rsidRDefault="00CB6DCB" w:rsidP="00CB6DCB">
      <w:pPr>
        <w:widowControl/>
        <w:tabs>
          <w:tab w:val="left" w:pos="570"/>
        </w:tabs>
        <w:ind w:firstLineChars="200" w:firstLine="640"/>
        <w:rPr>
          <w:rFonts w:ascii="仿宋" w:eastAsia="仿宋" w:hAnsi="仿宋"/>
          <w:color w:val="000000" w:themeColor="text1"/>
          <w:szCs w:val="32"/>
          <w:shd w:val="clear" w:color="auto" w:fill="FFFFFF"/>
        </w:rPr>
      </w:pPr>
      <w:r w:rsidRPr="00CB6DCB">
        <w:rPr>
          <w:rFonts w:ascii="仿宋" w:eastAsia="仿宋" w:hAnsi="仿宋" w:hint="eastAsia"/>
          <w:color w:val="000000" w:themeColor="text1"/>
          <w:szCs w:val="32"/>
          <w:shd w:val="clear" w:color="auto" w:fill="FFFFFF"/>
        </w:rPr>
        <w:t>根据省现代职业教育体系建设试点工作项目有关文件要求，灌南中专积极参与现代职业教育体系建设试点工作，以专业课程衔接为核心，以人才培养模式创新为关键，推进中高职教育紧密衔接，拓宽技术技能人才成长通道，为学生多样化选择、多路径成才搭建“立交桥”。学校建有中高职衔接专业5个，对获批的机电技术应用专业“3+3”、计算机动漫与游戏制作专业“3+3”、汽车运用与维修专业“3+3”、数控技术应用专业“3+3”的中高职试点等专业，与高校合作，进一步完善专业课程衔接体系，统筹安排开展中高职衔接专业的公共基础课、专业课和顶岗实习，研究制订中高职衔接专业教学标准、教学管理规范，培养方式采取中职校、高校以及企业三方共同培养。</w:t>
      </w:r>
    </w:p>
    <w:p w14:paraId="0149D6C8" w14:textId="77777777" w:rsidR="00CB6DCB" w:rsidRPr="00CB6DCB" w:rsidRDefault="00CB6DCB" w:rsidP="00CB6DCB">
      <w:pPr>
        <w:ind w:firstLine="600"/>
        <w:rPr>
          <w:rFonts w:ascii="仿宋" w:eastAsia="仿宋" w:hAnsi="仿宋"/>
          <w:color w:val="FF0000"/>
        </w:rPr>
      </w:pPr>
      <w:r w:rsidRPr="00CB6DCB">
        <w:rPr>
          <w:rFonts w:ascii="仿宋" w:eastAsia="仿宋" w:hAnsi="仿宋" w:cstheme="majorBidi" w:hint="eastAsia"/>
          <w:b/>
          <w:bCs/>
          <w:color w:val="000000" w:themeColor="text1"/>
          <w:szCs w:val="32"/>
        </w:rPr>
        <w:t>3</w:t>
      </w:r>
      <w:r w:rsidRPr="00CB6DCB">
        <w:rPr>
          <w:rFonts w:ascii="仿宋" w:eastAsia="仿宋" w:hAnsi="仿宋" w:cstheme="majorBidi"/>
          <w:b/>
          <w:bCs/>
          <w:color w:val="000000" w:themeColor="text1"/>
          <w:szCs w:val="32"/>
        </w:rPr>
        <w:t>.2教学改革。</w:t>
      </w:r>
      <w:r w:rsidRPr="00CB6DCB">
        <w:rPr>
          <w:rFonts w:hint="eastAsia"/>
          <w:b/>
          <w:bCs/>
          <w:shd w:val="clear" w:color="auto" w:fill="FFFFFF"/>
        </w:rPr>
        <w:t>灌南中专</w:t>
      </w:r>
      <w:r w:rsidRPr="00CB6DCB">
        <w:rPr>
          <w:rFonts w:ascii="仿宋" w:eastAsia="仿宋" w:hAnsi="仿宋" w:hint="eastAsia"/>
          <w:color w:val="000000" w:themeColor="text1"/>
          <w:szCs w:val="32"/>
          <w:shd w:val="clear" w:color="auto" w:fill="FFFFFF"/>
        </w:rPr>
        <w:t>在“德技融合、素质本位、知能并重、做学合一”教学理念基础上，开发了“五维二场三位一体”的教学模式及其实施流程，推行“知识</w:t>
      </w:r>
      <w:r w:rsidRPr="00CB6DCB">
        <w:rPr>
          <w:rFonts w:ascii="仿宋" w:eastAsia="仿宋" w:hAnsi="仿宋"/>
          <w:color w:val="000000" w:themeColor="text1"/>
          <w:szCs w:val="32"/>
          <w:shd w:val="clear" w:color="auto" w:fill="FFFFFF"/>
        </w:rPr>
        <w:t>+技能”立体非线性教学设计和课</w:t>
      </w:r>
      <w:r w:rsidRPr="00CB6DCB">
        <w:rPr>
          <w:rFonts w:ascii="仿宋" w:eastAsia="仿宋" w:hAnsi="仿宋" w:hint="eastAsia"/>
          <w:color w:val="000000" w:themeColor="text1"/>
          <w:szCs w:val="32"/>
          <w:shd w:val="clear" w:color="auto" w:fill="FFFFFF"/>
        </w:rPr>
        <w:t>堂教学步骤，进一步构建产业链、教育链、生产链、服务链、效益链“五链融合”的人才培养模式；着力追求技术技能学习活动各种相关因素的和谐共生，达到精益求精的最佳匹配状态。</w:t>
      </w:r>
    </w:p>
    <w:p w14:paraId="08C178BF" w14:textId="77777777" w:rsidR="00CB6DCB" w:rsidRPr="00CB6DCB" w:rsidRDefault="00CB6DCB" w:rsidP="00CB6DCB">
      <w:pPr>
        <w:ind w:firstLine="560"/>
        <w:rPr>
          <w:rFonts w:ascii="Times New Roman" w:hAnsi="Times New Roman"/>
          <w:color w:val="FF0000"/>
        </w:rPr>
      </w:pPr>
      <w:r w:rsidRPr="00CB6DCB">
        <w:rPr>
          <w:bCs/>
          <w:noProof/>
          <w:color w:val="FF0000"/>
          <w:sz w:val="28"/>
          <w:szCs w:val="28"/>
        </w:rPr>
        <w:drawing>
          <wp:inline distT="0" distB="0" distL="0" distR="0" wp14:anchorId="0D28CE71" wp14:editId="71846F3C">
            <wp:extent cx="4842510" cy="2166620"/>
            <wp:effectExtent l="0" t="0" r="381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870220" cy="2179054"/>
                    </a:xfrm>
                    <a:prstGeom prst="rect">
                      <a:avLst/>
                    </a:prstGeom>
                    <a:noFill/>
                  </pic:spPr>
                </pic:pic>
              </a:graphicData>
            </a:graphic>
          </wp:inline>
        </w:drawing>
      </w:r>
    </w:p>
    <w:p w14:paraId="0141F2CF" w14:textId="77777777" w:rsidR="00CB6DCB" w:rsidRPr="00CB6DCB" w:rsidRDefault="00CB6DCB" w:rsidP="00CB6DCB">
      <w:pPr>
        <w:widowControl/>
        <w:ind w:firstLineChars="200" w:firstLine="640"/>
        <w:jc w:val="left"/>
        <w:rPr>
          <w:rFonts w:ascii="仿宋" w:eastAsia="仿宋" w:hAnsi="仿宋"/>
          <w:color w:val="000000" w:themeColor="text1"/>
          <w:szCs w:val="32"/>
        </w:rPr>
      </w:pPr>
      <w:r w:rsidRPr="00CB6DCB">
        <w:rPr>
          <w:rFonts w:ascii="仿宋" w:eastAsia="仿宋" w:hAnsi="仿宋" w:hint="eastAsia"/>
          <w:color w:val="000000" w:themeColor="text1"/>
          <w:szCs w:val="32"/>
        </w:rPr>
        <w:t>示范建设中高职衔接课程，数字化课程资源成果丰富。与南京机电职业技术学校、常州工业职业技术学校等</w:t>
      </w:r>
      <w:r w:rsidRPr="00CB6DCB">
        <w:rPr>
          <w:rFonts w:ascii="仿宋" w:eastAsia="仿宋" w:hAnsi="仿宋"/>
          <w:color w:val="000000" w:themeColor="text1"/>
          <w:szCs w:val="32"/>
        </w:rPr>
        <w:t>5所高职院校合作，共同</w:t>
      </w:r>
      <w:proofErr w:type="gramStart"/>
      <w:r w:rsidRPr="00CB6DCB">
        <w:rPr>
          <w:rFonts w:ascii="仿宋" w:eastAsia="仿宋" w:hAnsi="仿宋"/>
          <w:color w:val="000000" w:themeColor="text1"/>
          <w:szCs w:val="32"/>
        </w:rPr>
        <w:t>实施省</w:t>
      </w:r>
      <w:proofErr w:type="gramEnd"/>
      <w:r w:rsidRPr="00CB6DCB">
        <w:rPr>
          <w:rFonts w:ascii="仿宋" w:eastAsia="仿宋" w:hAnsi="仿宋"/>
          <w:color w:val="000000" w:themeColor="text1"/>
          <w:szCs w:val="32"/>
        </w:rPr>
        <w:t>现代职教体系“3+3”贯通培养项目7个。新增建筑工程施工（与第二所高职院校合作）、电梯安装与维修保养和美术绘画等3个专业，延续“3+3”贯通培养项目4个</w:t>
      </w:r>
      <w:r w:rsidRPr="00CB6DCB">
        <w:rPr>
          <w:rFonts w:ascii="仿宋" w:eastAsia="仿宋" w:hAnsi="仿宋" w:hint="eastAsia"/>
          <w:color w:val="000000" w:themeColor="text1"/>
          <w:szCs w:val="32"/>
        </w:rPr>
        <w:t>；通过与上海东方激光教育文化有限公司、苏州梦想</w:t>
      </w:r>
      <w:proofErr w:type="gramStart"/>
      <w:r w:rsidRPr="00CB6DCB">
        <w:rPr>
          <w:rFonts w:ascii="仿宋" w:eastAsia="仿宋" w:hAnsi="仿宋" w:hint="eastAsia"/>
          <w:color w:val="000000" w:themeColor="text1"/>
          <w:szCs w:val="32"/>
        </w:rPr>
        <w:t>人软件</w:t>
      </w:r>
      <w:proofErr w:type="gramEnd"/>
      <w:r w:rsidRPr="00CB6DCB">
        <w:rPr>
          <w:rFonts w:ascii="仿宋" w:eastAsia="仿宋" w:hAnsi="仿宋" w:hint="eastAsia"/>
          <w:color w:val="000000" w:themeColor="text1"/>
          <w:szCs w:val="32"/>
        </w:rPr>
        <w:t>科技有限公司等合作数字资源，基本覆盖学校全部学科，推进“纸质教材</w:t>
      </w:r>
      <w:r w:rsidRPr="00CB6DCB">
        <w:rPr>
          <w:rFonts w:ascii="仿宋" w:eastAsia="仿宋" w:hAnsi="仿宋"/>
          <w:color w:val="000000" w:themeColor="text1"/>
          <w:szCs w:val="32"/>
        </w:rPr>
        <w:t>+多媒体平台”的新形态一体化教材、新型活页式和工作手册式教材、</w:t>
      </w:r>
      <w:proofErr w:type="gramStart"/>
      <w:r w:rsidRPr="00CB6DCB">
        <w:rPr>
          <w:rFonts w:ascii="仿宋" w:eastAsia="仿宋" w:hAnsi="仿宋"/>
          <w:color w:val="000000" w:themeColor="text1"/>
          <w:szCs w:val="32"/>
        </w:rPr>
        <w:t>积件式</w:t>
      </w:r>
      <w:proofErr w:type="gramEnd"/>
      <w:r w:rsidRPr="00CB6DCB">
        <w:rPr>
          <w:rFonts w:ascii="仿宋" w:eastAsia="仿宋" w:hAnsi="仿宋"/>
          <w:color w:val="000000" w:themeColor="text1"/>
          <w:szCs w:val="32"/>
        </w:rPr>
        <w:t>可组合的“金资源”等开发与积累</w:t>
      </w:r>
      <w:r w:rsidRPr="00CB6DCB">
        <w:rPr>
          <w:rFonts w:ascii="仿宋" w:eastAsia="仿宋" w:hAnsi="仿宋" w:hint="eastAsia"/>
          <w:color w:val="000000" w:themeColor="text1"/>
          <w:szCs w:val="32"/>
        </w:rPr>
        <w:t>，共开发活页式、工作手册式校本教材5本，建设网络在线课程15门；建成电子商务仿真平台，以</w:t>
      </w:r>
      <w:proofErr w:type="gramStart"/>
      <w:r w:rsidRPr="00CB6DCB">
        <w:rPr>
          <w:rFonts w:ascii="仿宋" w:eastAsia="仿宋" w:hAnsi="仿宋" w:hint="eastAsia"/>
          <w:color w:val="000000" w:themeColor="text1"/>
          <w:szCs w:val="32"/>
        </w:rPr>
        <w:t>淘宝网</w:t>
      </w:r>
      <w:proofErr w:type="gramEnd"/>
      <w:r w:rsidRPr="00CB6DCB">
        <w:rPr>
          <w:rFonts w:ascii="仿宋" w:eastAsia="仿宋" w:hAnsi="仿宋" w:hint="eastAsia"/>
          <w:color w:val="000000" w:themeColor="text1"/>
          <w:szCs w:val="32"/>
        </w:rPr>
        <w:t>店推广作为核心模块，采用“理论</w:t>
      </w:r>
      <w:r w:rsidRPr="00CB6DCB">
        <w:rPr>
          <w:rFonts w:ascii="仿宋" w:eastAsia="仿宋" w:hAnsi="仿宋"/>
          <w:color w:val="000000" w:themeColor="text1"/>
          <w:szCs w:val="32"/>
        </w:rPr>
        <w:t>+实践”的模式，实现网店客户服务、</w:t>
      </w:r>
      <w:proofErr w:type="gramStart"/>
      <w:r w:rsidRPr="00CB6DCB">
        <w:rPr>
          <w:rFonts w:ascii="仿宋" w:eastAsia="仿宋" w:hAnsi="仿宋"/>
          <w:color w:val="000000" w:themeColor="text1"/>
          <w:szCs w:val="32"/>
        </w:rPr>
        <w:t>淘宝网</w:t>
      </w:r>
      <w:proofErr w:type="gramEnd"/>
      <w:r w:rsidRPr="00CB6DCB">
        <w:rPr>
          <w:rFonts w:ascii="仿宋" w:eastAsia="仿宋" w:hAnsi="仿宋"/>
          <w:color w:val="000000" w:themeColor="text1"/>
          <w:szCs w:val="32"/>
        </w:rPr>
        <w:t>店推广、网店开设装修三个登录模块，培养了学生</w:t>
      </w:r>
      <w:proofErr w:type="gramStart"/>
      <w:r w:rsidRPr="00CB6DCB">
        <w:rPr>
          <w:rFonts w:ascii="仿宋" w:eastAsia="仿宋" w:hAnsi="仿宋"/>
          <w:color w:val="000000" w:themeColor="text1"/>
          <w:szCs w:val="32"/>
        </w:rPr>
        <w:t>淘宝店铺</w:t>
      </w:r>
      <w:proofErr w:type="gramEnd"/>
      <w:r w:rsidRPr="00CB6DCB">
        <w:rPr>
          <w:rFonts w:ascii="仿宋" w:eastAsia="仿宋" w:hAnsi="仿宋"/>
          <w:color w:val="000000" w:themeColor="text1"/>
          <w:szCs w:val="32"/>
        </w:rPr>
        <w:t>商品推广的能力。</w:t>
      </w:r>
    </w:p>
    <w:p w14:paraId="5A0CAFC0" w14:textId="77777777" w:rsidR="00CB6DCB" w:rsidRPr="00CB6DCB" w:rsidRDefault="00CB6DCB" w:rsidP="00CB6DCB">
      <w:pPr>
        <w:widowControl/>
        <w:ind w:firstLineChars="200" w:firstLine="640"/>
        <w:rPr>
          <w:rFonts w:ascii="仿宋" w:eastAsia="仿宋" w:hAnsi="仿宋"/>
          <w:color w:val="000000" w:themeColor="text1"/>
          <w:szCs w:val="32"/>
        </w:rPr>
      </w:pPr>
      <w:r w:rsidRPr="00CB6DCB">
        <w:rPr>
          <w:rFonts w:ascii="仿宋" w:eastAsia="仿宋" w:hAnsi="仿宋" w:hint="eastAsia"/>
          <w:color w:val="000000" w:themeColor="text1"/>
          <w:szCs w:val="32"/>
        </w:rPr>
        <w:t>“课堂教学革命”有序推进，教学评价体系更加科学。树立以“学生主体、教师主导，成果导向（行动导向），明理、悟道、赋能”课堂建设的优化策略，打造了“五类”“金课堂”（共融的“三全育人”课堂、普适的“三位一体”课堂、生态的“活力”课堂、混合的“智慧”课堂、智能的实训课堂）；围绕慕课、翻转课堂等新的课程形式，利用现有</w:t>
      </w:r>
      <w:proofErr w:type="gramStart"/>
      <w:r w:rsidRPr="00CB6DCB">
        <w:rPr>
          <w:rFonts w:ascii="仿宋" w:eastAsia="仿宋" w:hAnsi="仿宋" w:hint="eastAsia"/>
          <w:color w:val="000000" w:themeColor="text1"/>
          <w:szCs w:val="32"/>
        </w:rPr>
        <w:t>泛雅网络</w:t>
      </w:r>
      <w:proofErr w:type="gramEnd"/>
      <w:r w:rsidRPr="00CB6DCB">
        <w:rPr>
          <w:rFonts w:ascii="仿宋" w:eastAsia="仿宋" w:hAnsi="仿宋" w:hint="eastAsia"/>
          <w:color w:val="000000" w:themeColor="text1"/>
          <w:szCs w:val="32"/>
        </w:rPr>
        <w:t>教学平台，推动互联网信息技术支持下的线上线下相结合的混合式教学模式改革，推进“互联网</w:t>
      </w:r>
      <w:r w:rsidRPr="00CB6DCB">
        <w:rPr>
          <w:rFonts w:ascii="仿宋" w:eastAsia="仿宋" w:hAnsi="仿宋"/>
          <w:color w:val="000000" w:themeColor="text1"/>
          <w:szCs w:val="32"/>
        </w:rPr>
        <w:t>+教学”，实施“课前”、“课中”、“课后”有机结合的网络在线教学，实现教与学的有效交互生成。</w:t>
      </w:r>
      <w:r w:rsidRPr="00CB6DCB">
        <w:rPr>
          <w:rFonts w:ascii="仿宋" w:eastAsia="仿宋" w:hAnsi="仿宋" w:hint="eastAsia"/>
          <w:color w:val="000000" w:themeColor="text1"/>
          <w:szCs w:val="32"/>
        </w:rPr>
        <w:t>教学评价体系更加科学，在机电等相关重点专业进行了“学生主体、成果导向”的教学评价体系建设，建立了国家、省、校三级教学能力大赛评价机制，激发了广大教师教学备赛、参赛的热情，对于以赛促教，促进课堂教学改革，创新教学模式，提升教学创新能力起到了很好的激励作用。本年度共组织了近</w:t>
      </w:r>
      <w:r w:rsidRPr="00CB6DCB">
        <w:rPr>
          <w:rFonts w:ascii="仿宋" w:eastAsia="仿宋" w:hAnsi="仿宋"/>
          <w:color w:val="000000" w:themeColor="text1"/>
          <w:szCs w:val="32"/>
        </w:rPr>
        <w:t>300人次教师参加教学能力大赛、技能大赛，均获市优秀组织奖，</w:t>
      </w:r>
      <w:r w:rsidRPr="00CB6DCB">
        <w:rPr>
          <w:rFonts w:ascii="仿宋" w:eastAsia="仿宋" w:hAnsi="仿宋" w:hint="eastAsia"/>
          <w:color w:val="000000" w:themeColor="text1"/>
          <w:szCs w:val="32"/>
        </w:rPr>
        <w:t>市级教学大赛中1</w:t>
      </w:r>
      <w:r w:rsidRPr="00CB6DCB">
        <w:rPr>
          <w:rFonts w:ascii="仿宋" w:eastAsia="仿宋" w:hAnsi="仿宋"/>
          <w:color w:val="000000" w:themeColor="text1"/>
          <w:szCs w:val="32"/>
        </w:rPr>
        <w:t>1</w:t>
      </w:r>
      <w:r w:rsidRPr="00CB6DCB">
        <w:rPr>
          <w:rFonts w:ascii="仿宋" w:eastAsia="仿宋" w:hAnsi="仿宋" w:hint="eastAsia"/>
          <w:color w:val="000000" w:themeColor="text1"/>
          <w:szCs w:val="32"/>
        </w:rPr>
        <w:t>个作品获奖，市级多媒体教育软件比赛中，一等奖9个、二等奖8个、三等奖8个，省市技能大赛中5</w:t>
      </w:r>
      <w:r w:rsidRPr="00CB6DCB">
        <w:rPr>
          <w:rFonts w:ascii="仿宋" w:eastAsia="仿宋" w:hAnsi="仿宋"/>
          <w:color w:val="000000" w:themeColor="text1"/>
          <w:szCs w:val="32"/>
        </w:rPr>
        <w:t>9</w:t>
      </w:r>
      <w:r w:rsidRPr="00CB6DCB">
        <w:rPr>
          <w:rFonts w:ascii="仿宋" w:eastAsia="仿宋" w:hAnsi="仿宋" w:hint="eastAsia"/>
          <w:color w:val="000000" w:themeColor="text1"/>
          <w:szCs w:val="32"/>
        </w:rPr>
        <w:t>个项目获奖，省市创新创业大赛中4个作品获奖。</w:t>
      </w:r>
    </w:p>
    <w:p w14:paraId="33BF31F4" w14:textId="77777777" w:rsidR="00CB6DCB" w:rsidRPr="00CB6DCB" w:rsidRDefault="00CB6DCB" w:rsidP="00CB6DCB">
      <w:pPr>
        <w:widowControl/>
        <w:ind w:firstLineChars="200" w:firstLine="640"/>
        <w:rPr>
          <w:rFonts w:ascii="仿宋" w:eastAsia="仿宋" w:hAnsi="仿宋"/>
          <w:color w:val="000000" w:themeColor="text1"/>
          <w:szCs w:val="32"/>
        </w:rPr>
      </w:pPr>
      <w:r w:rsidRPr="00CB6DCB">
        <w:rPr>
          <w:rFonts w:ascii="仿宋" w:eastAsia="仿宋" w:hAnsi="仿宋" w:hint="eastAsia"/>
          <w:color w:val="000000" w:themeColor="text1"/>
          <w:szCs w:val="32"/>
        </w:rPr>
        <w:t>持续推进教科研改革创新，教学创新团队有质量。聚焦区域战略性重点产业（专业），培养“四有”（有理想信念、有道德情操、有扎实学识、有仁爱之心）好教师教学创新团队，打造“教师（能力）培养有优势”、“团队协作有机制”、“课程体系有对接”、“教学模式有创新”、“科研成果有特色”的市域有影响力的教学创新团队，以教学名师为核心，推进“金种子”结构化教学团队培育工程；以技能大师为核心，推进“金课堂”模块化教学模式推广工程；以专业带头人为核心，推进“金资源”模块化课程教材开发工程。2</w:t>
      </w:r>
      <w:r w:rsidRPr="00CB6DCB">
        <w:rPr>
          <w:rFonts w:ascii="仿宋" w:eastAsia="仿宋" w:hAnsi="仿宋"/>
          <w:color w:val="000000" w:themeColor="text1"/>
          <w:szCs w:val="32"/>
        </w:rPr>
        <w:t>021</w:t>
      </w:r>
      <w:r w:rsidRPr="00CB6DCB">
        <w:rPr>
          <w:rFonts w:ascii="仿宋" w:eastAsia="仿宋" w:hAnsi="仿宋" w:hint="eastAsia"/>
          <w:color w:val="000000" w:themeColor="text1"/>
          <w:szCs w:val="32"/>
        </w:rPr>
        <w:t>年获市教学成果奖特等奖1项，参与</w:t>
      </w:r>
      <w:proofErr w:type="gramStart"/>
      <w:r w:rsidRPr="00CB6DCB">
        <w:rPr>
          <w:rFonts w:ascii="仿宋" w:eastAsia="仿宋" w:hAnsi="仿宋" w:hint="eastAsia"/>
          <w:color w:val="000000" w:themeColor="text1"/>
          <w:szCs w:val="32"/>
        </w:rPr>
        <w:t>省教学</w:t>
      </w:r>
      <w:proofErr w:type="gramEnd"/>
      <w:r w:rsidRPr="00CB6DCB">
        <w:rPr>
          <w:rFonts w:ascii="仿宋" w:eastAsia="仿宋" w:hAnsi="仿宋" w:hint="eastAsia"/>
          <w:color w:val="000000" w:themeColor="text1"/>
          <w:szCs w:val="32"/>
        </w:rPr>
        <w:t>成果奖评比2项，形成了机电等5个市级以上“三金”教师创新团队，培育了</w:t>
      </w:r>
      <w:r w:rsidRPr="00CB6DCB">
        <w:rPr>
          <w:rFonts w:ascii="仿宋" w:eastAsia="仿宋" w:hAnsi="仿宋"/>
          <w:color w:val="000000" w:themeColor="text1"/>
          <w:szCs w:val="32"/>
        </w:rPr>
        <w:t>8</w:t>
      </w:r>
      <w:r w:rsidRPr="00CB6DCB">
        <w:rPr>
          <w:rFonts w:ascii="仿宋" w:eastAsia="仿宋" w:hAnsi="仿宋" w:hint="eastAsia"/>
          <w:color w:val="000000" w:themeColor="text1"/>
          <w:szCs w:val="32"/>
        </w:rPr>
        <w:t>名“1+X”证书培训师，发表或获奖论文8</w:t>
      </w:r>
      <w:r w:rsidRPr="00CB6DCB">
        <w:rPr>
          <w:rFonts w:ascii="仿宋" w:eastAsia="仿宋" w:hAnsi="仿宋"/>
          <w:color w:val="000000" w:themeColor="text1"/>
          <w:szCs w:val="32"/>
        </w:rPr>
        <w:t>9</w:t>
      </w:r>
      <w:r w:rsidRPr="00CB6DCB">
        <w:rPr>
          <w:rFonts w:ascii="仿宋" w:eastAsia="仿宋" w:hAnsi="仿宋" w:hint="eastAsia"/>
          <w:color w:val="000000" w:themeColor="text1"/>
          <w:szCs w:val="32"/>
        </w:rPr>
        <w:t>篇，省级课题立项2个、结题2个，获全省教科研工作先进集体称号。</w:t>
      </w:r>
    </w:p>
    <w:p w14:paraId="48EC3921" w14:textId="77777777" w:rsidR="00CB6DCB" w:rsidRPr="00CB6DCB" w:rsidRDefault="00CB6DCB" w:rsidP="00CB6DCB">
      <w:pPr>
        <w:widowControl/>
        <w:ind w:firstLineChars="200" w:firstLine="640"/>
        <w:rPr>
          <w:rFonts w:ascii="仿宋" w:eastAsia="仿宋" w:hAnsi="仿宋"/>
          <w:color w:val="000000" w:themeColor="text1"/>
          <w:szCs w:val="32"/>
        </w:rPr>
      </w:pPr>
      <w:r w:rsidRPr="00CB6DCB">
        <w:rPr>
          <w:rFonts w:ascii="仿宋" w:eastAsia="仿宋" w:hAnsi="仿宋" w:hint="eastAsia"/>
          <w:color w:val="000000" w:themeColor="text1"/>
          <w:szCs w:val="32"/>
        </w:rPr>
        <w:t>创新“五链融合”式技术技能型人才培养模式，稳步推进“</w:t>
      </w:r>
      <w:r w:rsidRPr="00CB6DCB">
        <w:rPr>
          <w:rFonts w:ascii="仿宋" w:eastAsia="仿宋" w:hAnsi="仿宋"/>
          <w:color w:val="000000" w:themeColor="text1"/>
          <w:szCs w:val="32"/>
        </w:rPr>
        <w:t>1+X”试点建设</w:t>
      </w:r>
      <w:r w:rsidRPr="00CB6DCB">
        <w:rPr>
          <w:rFonts w:ascii="仿宋" w:eastAsia="仿宋" w:hAnsi="仿宋" w:hint="eastAsia"/>
          <w:color w:val="000000" w:themeColor="text1"/>
          <w:szCs w:val="32"/>
        </w:rPr>
        <w:t>。在“校企合作、工学结合、订单培养”的模式基础上，积极探索实施了“三位一体”、“岗位情境、产品导向”等不同的人才培养方案，进一步构建产业链、教育链、生产链、服务链、效益链“五链融合”人才培养模式；举行人才培养方案研讨会，科学修订完善人培方案；开展“</w:t>
      </w:r>
      <w:r w:rsidRPr="00CB6DCB">
        <w:rPr>
          <w:rFonts w:ascii="仿宋" w:eastAsia="仿宋" w:hAnsi="仿宋"/>
          <w:color w:val="000000" w:themeColor="text1"/>
          <w:szCs w:val="32"/>
        </w:rPr>
        <w:t>1+X”证书制度试点工作</w:t>
      </w:r>
      <w:r w:rsidRPr="00CB6DCB">
        <w:rPr>
          <w:rFonts w:ascii="仿宋" w:eastAsia="仿宋" w:hAnsi="仿宋" w:hint="eastAsia"/>
          <w:color w:val="000000" w:themeColor="text1"/>
          <w:szCs w:val="32"/>
        </w:rPr>
        <w:t>，学校现有“</w:t>
      </w:r>
      <w:r w:rsidRPr="00CB6DCB">
        <w:rPr>
          <w:rFonts w:ascii="仿宋" w:eastAsia="仿宋" w:hAnsi="仿宋"/>
          <w:color w:val="000000" w:themeColor="text1"/>
          <w:szCs w:val="32"/>
        </w:rPr>
        <w:t>1+X”职业技能等级证书试点专业6个</w:t>
      </w:r>
      <w:r w:rsidRPr="00CB6DCB">
        <w:rPr>
          <w:rFonts w:ascii="仿宋" w:eastAsia="仿宋" w:hAnsi="仿宋" w:hint="eastAsia"/>
          <w:color w:val="000000" w:themeColor="text1"/>
          <w:szCs w:val="32"/>
        </w:rPr>
        <w:t>，组织了</w:t>
      </w:r>
      <w:r w:rsidRPr="00CB6DCB">
        <w:rPr>
          <w:rFonts w:ascii="仿宋" w:eastAsia="仿宋" w:hAnsi="仿宋"/>
          <w:color w:val="000000" w:themeColor="text1"/>
          <w:szCs w:val="32"/>
        </w:rPr>
        <w:t>153名学生参加1+X考证(33名建筑工程识图职业技能等级证书(初级)+120名汽车营销评估与金融保险服务技术(初级))</w:t>
      </w:r>
      <w:r w:rsidRPr="00CB6DCB">
        <w:rPr>
          <w:rFonts w:ascii="仿宋" w:eastAsia="仿宋" w:hAnsi="仿宋" w:hint="eastAsia"/>
          <w:color w:val="000000" w:themeColor="text1"/>
          <w:szCs w:val="32"/>
        </w:rPr>
        <w:t>。</w:t>
      </w:r>
    </w:p>
    <w:p w14:paraId="29587883" w14:textId="77777777" w:rsidR="00CB6DCB" w:rsidRPr="00CB6DCB" w:rsidRDefault="00CB6DCB" w:rsidP="00CB6DCB">
      <w:pPr>
        <w:ind w:firstLine="600"/>
        <w:rPr>
          <w:rFonts w:ascii="仿宋" w:eastAsia="仿宋" w:hAnsi="仿宋" w:cstheme="majorBidi"/>
          <w:b/>
          <w:bCs/>
          <w:color w:val="000000" w:themeColor="text1"/>
          <w:szCs w:val="32"/>
        </w:rPr>
      </w:pPr>
      <w:r w:rsidRPr="00CB6DCB">
        <w:rPr>
          <w:rFonts w:ascii="仿宋" w:eastAsia="仿宋" w:hAnsi="仿宋" w:cstheme="majorBidi" w:hint="eastAsia"/>
          <w:b/>
          <w:bCs/>
          <w:color w:val="000000" w:themeColor="text1"/>
          <w:szCs w:val="32"/>
        </w:rPr>
        <w:t>3</w:t>
      </w:r>
      <w:r w:rsidRPr="00CB6DCB">
        <w:rPr>
          <w:rFonts w:ascii="仿宋" w:eastAsia="仿宋" w:hAnsi="仿宋" w:cstheme="majorBidi"/>
          <w:b/>
          <w:bCs/>
          <w:color w:val="000000" w:themeColor="text1"/>
          <w:szCs w:val="32"/>
        </w:rPr>
        <w:t>.3队伍建设。</w:t>
      </w:r>
    </w:p>
    <w:p w14:paraId="4214050B" w14:textId="77777777" w:rsidR="00CB6DCB" w:rsidRPr="00CB6DCB" w:rsidRDefault="00CB6DCB" w:rsidP="00CB6DCB">
      <w:pPr>
        <w:widowControl/>
        <w:ind w:firstLineChars="200" w:firstLine="640"/>
        <w:rPr>
          <w:rFonts w:ascii="仿宋" w:eastAsia="仿宋" w:hAnsi="仿宋"/>
          <w:color w:val="000000" w:themeColor="text1"/>
          <w:szCs w:val="32"/>
        </w:rPr>
      </w:pPr>
      <w:r w:rsidRPr="00CB6DCB">
        <w:rPr>
          <w:rFonts w:ascii="仿宋" w:eastAsia="仿宋" w:hAnsi="仿宋" w:hint="eastAsia"/>
          <w:color w:val="000000" w:themeColor="text1"/>
          <w:szCs w:val="32"/>
        </w:rPr>
        <w:t>灌南中专</w:t>
      </w:r>
      <w:r w:rsidRPr="00CB6DCB">
        <w:rPr>
          <w:rFonts w:ascii="仿宋" w:eastAsia="仿宋" w:hAnsi="仿宋"/>
          <w:color w:val="000000" w:themeColor="text1"/>
          <w:szCs w:val="32"/>
        </w:rPr>
        <w:t>以领航学校创建为抓手，</w:t>
      </w:r>
      <w:r w:rsidRPr="00CB6DCB">
        <w:rPr>
          <w:rFonts w:ascii="仿宋" w:eastAsia="仿宋" w:hAnsi="仿宋" w:hint="eastAsia"/>
          <w:color w:val="000000" w:themeColor="text1"/>
          <w:szCs w:val="32"/>
        </w:rPr>
        <w:t>高度重视教师队伍建设，建立教师发展指导机构，进一步落实体现职业教育特点的中等职业学校人员配备规范，推动固定岗和流动岗相结合的职业院校教师人事管理制度改革，建立健全紧缺高级人才引进绿色通道，面向地方区域产业发展需求，对学校急需、紧缺技能型人才放宽年龄等招聘条件限制，参照高级专业技术职务人员平均薪酬水平核拨财政经费，吸引具有创新实践经验的企业家、高技能人才等兼职任教，建设一支优秀的“双师”队伍。2021年，引进教师13人，引入企业人才1人到校任教，落实教师编制12人。大力促进教师专业发展，强化结构化教学创新团队建设，培育跨专业、跨领域的科研与教学相结合的省级机电技术应用专业教师创新团队，市、校级教师创新团队5个。</w:t>
      </w:r>
    </w:p>
    <w:p w14:paraId="15124D77" w14:textId="77777777" w:rsidR="00CB6DCB" w:rsidRPr="00CB6DCB" w:rsidRDefault="00CB6DCB" w:rsidP="00CB6DCB">
      <w:pPr>
        <w:ind w:firstLineChars="200" w:firstLine="640"/>
        <w:rPr>
          <w:rFonts w:ascii="仿宋" w:eastAsia="仿宋" w:hAnsi="仿宋"/>
          <w:color w:val="000000" w:themeColor="text1"/>
          <w:szCs w:val="32"/>
        </w:rPr>
      </w:pPr>
      <w:r w:rsidRPr="00CB6DCB">
        <w:rPr>
          <w:rFonts w:ascii="仿宋" w:eastAsia="仿宋" w:hAnsi="仿宋" w:hint="eastAsia"/>
          <w:color w:val="000000" w:themeColor="text1"/>
          <w:szCs w:val="32"/>
        </w:rPr>
        <w:t>进一步提升师资管理效能，</w:t>
      </w:r>
      <w:r w:rsidRPr="00CB6DCB">
        <w:rPr>
          <w:rFonts w:ascii="仿宋" w:eastAsia="仿宋" w:hAnsi="仿宋" w:hint="eastAsia"/>
          <w:color w:val="000000" w:themeColor="text1"/>
          <w:szCs w:val="32"/>
          <w:shd w:val="clear" w:color="auto" w:fill="FFFFFF"/>
        </w:rPr>
        <w:t>建立健全“四培”双导师（选拔、培养、考核、激励）一体化培养制度，系统分级推进全员教学科研能力提升，新教师、骨干教师、专业带头人培养按计划全面实行，“引领、传承、创新、共享”作用得到充分发挥。本年度，周如俊副校长申报的成果《职业学校“六场·共融”育人体系的构建与实践》获连云港市教学成果奖特等奖；陈铁柱、周涛撰写的论文《“后疫情时期”线上+线下混合教学实践》、杨庆华撰写的论文《从有界到无界：班主任专业化的关系性存在审视》获省第32届“教海探航”征文一、二等奖；陈铁柱、陆业明撰写的论文《教育危机视域下江苏职业技能大赛的现状与实施对策》获2020年江苏省中小学“师陶杯”教育科研评选一等奖；有2个市级课题立项、2个省级课题开题、2个省级课题结题、6个市级课题结题。周如俊、杨朝晖等10人高质量通过连云港市中小学高层次人才年度考核。</w:t>
      </w:r>
    </w:p>
    <w:p w14:paraId="7A32993B" w14:textId="77777777" w:rsidR="00CB6DCB" w:rsidRPr="00CB6DCB" w:rsidRDefault="00CB6DCB" w:rsidP="00CB6DCB">
      <w:pPr>
        <w:ind w:firstLine="422"/>
        <w:jc w:val="center"/>
        <w:rPr>
          <w:rFonts w:ascii="宋体" w:eastAsia="宋体" w:hAnsi="宋体" w:cs="宋体"/>
          <w:b/>
          <w:color w:val="000000" w:themeColor="text1"/>
          <w:sz w:val="21"/>
          <w:szCs w:val="21"/>
        </w:rPr>
      </w:pPr>
      <w:r w:rsidRPr="00CB6DCB">
        <w:rPr>
          <w:rFonts w:ascii="宋体" w:eastAsia="宋体" w:hAnsi="宋体" w:cs="宋体" w:hint="eastAsia"/>
          <w:b/>
          <w:color w:val="000000" w:themeColor="text1"/>
          <w:sz w:val="21"/>
          <w:szCs w:val="21"/>
        </w:rPr>
        <w:t>表</w:t>
      </w:r>
      <w:r w:rsidRPr="00CB6DCB">
        <w:rPr>
          <w:rFonts w:ascii="宋体" w:eastAsia="宋体" w:hAnsi="宋体" w:cs="宋体"/>
          <w:b/>
          <w:color w:val="000000" w:themeColor="text1"/>
          <w:sz w:val="21"/>
          <w:szCs w:val="21"/>
        </w:rPr>
        <w:t>7</w:t>
      </w:r>
      <w:r w:rsidRPr="00CB6DCB">
        <w:rPr>
          <w:rFonts w:ascii="宋体" w:eastAsia="宋体" w:hAnsi="宋体" w:cs="宋体" w:hint="eastAsia"/>
          <w:b/>
          <w:color w:val="000000" w:themeColor="text1"/>
          <w:sz w:val="21"/>
          <w:szCs w:val="21"/>
        </w:rPr>
        <w:t xml:space="preserve"> 2020-2021学年度教师培养培训情况</w:t>
      </w:r>
    </w:p>
    <w:tbl>
      <w:tblPr>
        <w:tblW w:w="6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1260"/>
        <w:gridCol w:w="1464"/>
        <w:gridCol w:w="1488"/>
        <w:gridCol w:w="1401"/>
      </w:tblGrid>
      <w:tr w:rsidR="00CB6DCB" w:rsidRPr="00CB6DCB" w14:paraId="79126FDA" w14:textId="77777777" w:rsidTr="00A509B6">
        <w:trPr>
          <w:trHeight w:val="90"/>
          <w:jc w:val="center"/>
        </w:trPr>
        <w:tc>
          <w:tcPr>
            <w:tcW w:w="1353" w:type="dxa"/>
            <w:shd w:val="clear" w:color="auto" w:fill="B4C6E7" w:themeFill="accent5" w:themeFillTint="66"/>
            <w:vAlign w:val="center"/>
          </w:tcPr>
          <w:p w14:paraId="022D65D2" w14:textId="77777777" w:rsidR="00CB6DCB" w:rsidRPr="00CB6DCB" w:rsidRDefault="00CB6DCB" w:rsidP="00CB6DCB">
            <w:pPr>
              <w:jc w:val="center"/>
              <w:rPr>
                <w:rFonts w:ascii="宋体" w:eastAsia="宋体" w:hAnsi="宋体" w:cs="宋体"/>
                <w:b/>
                <w:color w:val="000000" w:themeColor="text1"/>
                <w:kern w:val="0"/>
                <w:sz w:val="21"/>
                <w:szCs w:val="21"/>
              </w:rPr>
            </w:pPr>
            <w:r w:rsidRPr="00CB6DCB">
              <w:rPr>
                <w:rFonts w:ascii="宋体" w:eastAsia="宋体" w:hAnsi="宋体" w:cs="宋体" w:hint="eastAsia"/>
                <w:b/>
                <w:color w:val="000000" w:themeColor="text1"/>
                <w:kern w:val="0"/>
                <w:sz w:val="21"/>
                <w:szCs w:val="21"/>
              </w:rPr>
              <w:t>国家级培训</w:t>
            </w:r>
          </w:p>
        </w:tc>
        <w:tc>
          <w:tcPr>
            <w:tcW w:w="1260" w:type="dxa"/>
            <w:shd w:val="clear" w:color="auto" w:fill="B4C6E7" w:themeFill="accent5" w:themeFillTint="66"/>
            <w:vAlign w:val="center"/>
          </w:tcPr>
          <w:p w14:paraId="22A7E6A8" w14:textId="77777777" w:rsidR="00CB6DCB" w:rsidRPr="00CB6DCB" w:rsidRDefault="00CB6DCB" w:rsidP="00CB6DCB">
            <w:pPr>
              <w:jc w:val="center"/>
              <w:rPr>
                <w:rFonts w:ascii="宋体" w:eastAsia="宋体" w:hAnsi="宋体" w:cs="宋体"/>
                <w:b/>
                <w:color w:val="000000" w:themeColor="text1"/>
                <w:kern w:val="0"/>
                <w:sz w:val="21"/>
                <w:szCs w:val="21"/>
              </w:rPr>
            </w:pPr>
            <w:r w:rsidRPr="00CB6DCB">
              <w:rPr>
                <w:rFonts w:ascii="宋体" w:eastAsia="宋体" w:hAnsi="宋体" w:cs="宋体" w:hint="eastAsia"/>
                <w:b/>
                <w:color w:val="000000" w:themeColor="text1"/>
                <w:kern w:val="0"/>
                <w:sz w:val="21"/>
                <w:szCs w:val="21"/>
              </w:rPr>
              <w:t>省级培训</w:t>
            </w:r>
          </w:p>
        </w:tc>
        <w:tc>
          <w:tcPr>
            <w:tcW w:w="1464" w:type="dxa"/>
            <w:shd w:val="clear" w:color="auto" w:fill="B4C6E7" w:themeFill="accent5" w:themeFillTint="66"/>
            <w:vAlign w:val="center"/>
          </w:tcPr>
          <w:p w14:paraId="1E488BCF" w14:textId="77777777" w:rsidR="00CB6DCB" w:rsidRPr="00CB6DCB" w:rsidRDefault="00CB6DCB" w:rsidP="00CB6DCB">
            <w:pPr>
              <w:jc w:val="center"/>
              <w:rPr>
                <w:rFonts w:ascii="宋体" w:eastAsia="宋体" w:hAnsi="宋体" w:cs="宋体"/>
                <w:b/>
                <w:color w:val="000000" w:themeColor="text1"/>
                <w:kern w:val="0"/>
                <w:sz w:val="21"/>
                <w:szCs w:val="21"/>
              </w:rPr>
            </w:pPr>
            <w:r w:rsidRPr="00CB6DCB">
              <w:rPr>
                <w:rFonts w:ascii="宋体" w:eastAsia="宋体" w:hAnsi="宋体" w:cs="宋体" w:hint="eastAsia"/>
                <w:b/>
                <w:color w:val="000000" w:themeColor="text1"/>
                <w:kern w:val="0"/>
                <w:sz w:val="21"/>
                <w:szCs w:val="21"/>
              </w:rPr>
              <w:t>市级培训</w:t>
            </w:r>
          </w:p>
        </w:tc>
        <w:tc>
          <w:tcPr>
            <w:tcW w:w="1488" w:type="dxa"/>
            <w:shd w:val="clear" w:color="auto" w:fill="B4C6E7" w:themeFill="accent5" w:themeFillTint="66"/>
            <w:vAlign w:val="center"/>
          </w:tcPr>
          <w:p w14:paraId="60284755" w14:textId="77777777" w:rsidR="00CB6DCB" w:rsidRPr="00CB6DCB" w:rsidRDefault="00CB6DCB" w:rsidP="00CB6DCB">
            <w:pPr>
              <w:jc w:val="center"/>
              <w:rPr>
                <w:rFonts w:ascii="宋体" w:eastAsia="宋体" w:hAnsi="宋体" w:cs="宋体"/>
                <w:b/>
                <w:color w:val="000000" w:themeColor="text1"/>
                <w:kern w:val="0"/>
                <w:sz w:val="21"/>
                <w:szCs w:val="21"/>
              </w:rPr>
            </w:pPr>
            <w:r w:rsidRPr="00CB6DCB">
              <w:rPr>
                <w:rFonts w:ascii="宋体" w:eastAsia="宋体" w:hAnsi="宋体" w:cs="宋体" w:hint="eastAsia"/>
                <w:b/>
                <w:color w:val="000000" w:themeColor="text1"/>
                <w:kern w:val="0"/>
                <w:sz w:val="21"/>
                <w:szCs w:val="21"/>
              </w:rPr>
              <w:t>区县级培训</w:t>
            </w:r>
          </w:p>
        </w:tc>
        <w:tc>
          <w:tcPr>
            <w:tcW w:w="1401" w:type="dxa"/>
            <w:shd w:val="clear" w:color="auto" w:fill="B4C6E7" w:themeFill="accent5" w:themeFillTint="66"/>
            <w:vAlign w:val="center"/>
          </w:tcPr>
          <w:p w14:paraId="04457E7F" w14:textId="77777777" w:rsidR="00CB6DCB" w:rsidRPr="00CB6DCB" w:rsidRDefault="00CB6DCB" w:rsidP="00CB6DCB">
            <w:pPr>
              <w:jc w:val="center"/>
              <w:rPr>
                <w:rFonts w:ascii="宋体" w:eastAsia="宋体" w:hAnsi="宋体" w:cs="宋体"/>
                <w:b/>
                <w:color w:val="000000" w:themeColor="text1"/>
                <w:kern w:val="0"/>
                <w:sz w:val="21"/>
                <w:szCs w:val="21"/>
              </w:rPr>
            </w:pPr>
            <w:r w:rsidRPr="00CB6DCB">
              <w:rPr>
                <w:rFonts w:ascii="宋体" w:eastAsia="宋体" w:hAnsi="宋体" w:cs="宋体" w:hint="eastAsia"/>
                <w:b/>
                <w:color w:val="000000" w:themeColor="text1"/>
                <w:kern w:val="0"/>
                <w:sz w:val="21"/>
                <w:szCs w:val="21"/>
              </w:rPr>
              <w:t>校级培训</w:t>
            </w:r>
          </w:p>
        </w:tc>
      </w:tr>
      <w:tr w:rsidR="00CB6DCB" w:rsidRPr="00CB6DCB" w14:paraId="0EED337E" w14:textId="77777777" w:rsidTr="00A509B6">
        <w:trPr>
          <w:trHeight w:val="90"/>
          <w:jc w:val="center"/>
        </w:trPr>
        <w:tc>
          <w:tcPr>
            <w:tcW w:w="1353" w:type="dxa"/>
            <w:vAlign w:val="center"/>
          </w:tcPr>
          <w:p w14:paraId="5359F45B" w14:textId="77777777" w:rsidR="00CB6DCB" w:rsidRPr="00CB6DCB" w:rsidRDefault="00CB6DCB" w:rsidP="00CB6DCB">
            <w:pPr>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7人</w:t>
            </w:r>
          </w:p>
        </w:tc>
        <w:tc>
          <w:tcPr>
            <w:tcW w:w="1260" w:type="dxa"/>
            <w:vAlign w:val="center"/>
          </w:tcPr>
          <w:p w14:paraId="3D003222" w14:textId="77777777" w:rsidR="00CB6DCB" w:rsidRPr="00CB6DCB" w:rsidRDefault="00CB6DCB" w:rsidP="00CB6DCB">
            <w:pPr>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39人</w:t>
            </w:r>
          </w:p>
        </w:tc>
        <w:tc>
          <w:tcPr>
            <w:tcW w:w="1464" w:type="dxa"/>
            <w:vAlign w:val="center"/>
          </w:tcPr>
          <w:p w14:paraId="4B900B7B" w14:textId="77777777" w:rsidR="00CB6DCB" w:rsidRPr="00CB6DCB" w:rsidRDefault="00CB6DCB" w:rsidP="00CB6DCB">
            <w:pPr>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238人</w:t>
            </w:r>
          </w:p>
        </w:tc>
        <w:tc>
          <w:tcPr>
            <w:tcW w:w="1488" w:type="dxa"/>
            <w:vAlign w:val="center"/>
          </w:tcPr>
          <w:p w14:paraId="7015524F" w14:textId="77777777" w:rsidR="00CB6DCB" w:rsidRPr="00CB6DCB" w:rsidRDefault="00CB6DCB" w:rsidP="00CB6DCB">
            <w:pPr>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126人</w:t>
            </w:r>
          </w:p>
        </w:tc>
        <w:tc>
          <w:tcPr>
            <w:tcW w:w="1401" w:type="dxa"/>
            <w:vAlign w:val="center"/>
          </w:tcPr>
          <w:p w14:paraId="7D039EBA" w14:textId="77777777" w:rsidR="00CB6DCB" w:rsidRPr="00CB6DCB" w:rsidRDefault="00CB6DCB" w:rsidP="00CB6DCB">
            <w:pPr>
              <w:jc w:val="center"/>
              <w:rPr>
                <w:rFonts w:ascii="宋体" w:eastAsia="宋体" w:hAnsi="宋体" w:cs="宋体"/>
                <w:color w:val="000000" w:themeColor="text1"/>
                <w:kern w:val="0"/>
                <w:sz w:val="21"/>
                <w:szCs w:val="21"/>
              </w:rPr>
            </w:pPr>
            <w:r w:rsidRPr="00CB6DCB">
              <w:rPr>
                <w:rFonts w:ascii="宋体" w:eastAsia="宋体" w:hAnsi="宋体" w:cs="宋体" w:hint="eastAsia"/>
                <w:color w:val="000000" w:themeColor="text1"/>
                <w:kern w:val="0"/>
                <w:sz w:val="21"/>
                <w:szCs w:val="21"/>
              </w:rPr>
              <w:t>285人</w:t>
            </w:r>
          </w:p>
        </w:tc>
      </w:tr>
    </w:tbl>
    <w:p w14:paraId="3CDD2E3C" w14:textId="77777777" w:rsidR="00CB6DCB" w:rsidRPr="00CB6DCB" w:rsidRDefault="00CB6DCB" w:rsidP="00CB6DCB">
      <w:pPr>
        <w:ind w:firstLine="600"/>
        <w:rPr>
          <w:rFonts w:ascii="仿宋" w:eastAsia="仿宋" w:hAnsi="仿宋" w:cstheme="majorBidi"/>
          <w:b/>
          <w:bCs/>
          <w:color w:val="000000" w:themeColor="text1"/>
          <w:szCs w:val="32"/>
        </w:rPr>
      </w:pPr>
    </w:p>
    <w:p w14:paraId="0C4375E3" w14:textId="77777777" w:rsidR="00CB6DCB" w:rsidRPr="00CB6DCB" w:rsidRDefault="00CB6DCB" w:rsidP="00CB6DCB">
      <w:pPr>
        <w:ind w:firstLine="600"/>
        <w:rPr>
          <w:rFonts w:ascii="仿宋" w:eastAsia="仿宋" w:hAnsi="仿宋" w:cstheme="majorBidi"/>
          <w:b/>
          <w:bCs/>
          <w:color w:val="000000" w:themeColor="text1"/>
          <w:szCs w:val="32"/>
        </w:rPr>
      </w:pPr>
      <w:r w:rsidRPr="00CB6DCB">
        <w:rPr>
          <w:rFonts w:ascii="仿宋" w:eastAsia="仿宋" w:hAnsi="仿宋" w:cstheme="majorBidi" w:hint="eastAsia"/>
          <w:b/>
          <w:bCs/>
          <w:color w:val="000000" w:themeColor="text1"/>
          <w:szCs w:val="32"/>
        </w:rPr>
        <w:t>3</w:t>
      </w:r>
      <w:r w:rsidRPr="00CB6DCB">
        <w:rPr>
          <w:rFonts w:ascii="仿宋" w:eastAsia="仿宋" w:hAnsi="仿宋" w:cstheme="majorBidi"/>
          <w:b/>
          <w:bCs/>
          <w:color w:val="000000" w:themeColor="text1"/>
          <w:szCs w:val="32"/>
        </w:rPr>
        <w:t>.4 质量保证。</w:t>
      </w:r>
    </w:p>
    <w:p w14:paraId="130E40E3" w14:textId="77777777" w:rsidR="00CB6DCB" w:rsidRPr="00CB6DCB" w:rsidRDefault="00CB6DCB" w:rsidP="00CB6DCB">
      <w:pPr>
        <w:widowControl/>
        <w:ind w:firstLineChars="200" w:firstLine="640"/>
        <w:rPr>
          <w:rFonts w:ascii="仿宋" w:eastAsia="仿宋" w:hAnsi="仿宋" w:cs="Times New Roman"/>
          <w:color w:val="000000" w:themeColor="text1"/>
          <w:kern w:val="0"/>
          <w:szCs w:val="32"/>
        </w:rPr>
      </w:pPr>
      <w:r w:rsidRPr="00CB6DCB">
        <w:rPr>
          <w:rFonts w:ascii="仿宋" w:eastAsia="仿宋" w:hAnsi="仿宋" w:cs="Times New Roman"/>
          <w:color w:val="000000" w:themeColor="text1"/>
          <w:kern w:val="0"/>
          <w:szCs w:val="32"/>
        </w:rPr>
        <w:t>重视教学质量标准体系建设</w:t>
      </w:r>
      <w:r w:rsidRPr="00CB6DCB">
        <w:rPr>
          <w:rFonts w:ascii="仿宋" w:eastAsia="仿宋" w:hAnsi="仿宋" w:cs="Times New Roman" w:hint="eastAsia"/>
          <w:color w:val="000000" w:themeColor="text1"/>
          <w:kern w:val="0"/>
          <w:szCs w:val="32"/>
        </w:rPr>
        <w:t>。</w:t>
      </w:r>
      <w:r w:rsidRPr="00CB6DCB">
        <w:rPr>
          <w:rFonts w:ascii="仿宋" w:eastAsia="仿宋" w:hAnsi="仿宋" w:cs="Times New Roman"/>
          <w:color w:val="000000" w:themeColor="text1"/>
          <w:kern w:val="0"/>
          <w:szCs w:val="32"/>
        </w:rPr>
        <w:t>严格执行国家和省制订的专业建设标准、专业教学标准、专业指导性人才培养方案和课程标准等教学质量标准体系，</w:t>
      </w:r>
      <w:proofErr w:type="gramStart"/>
      <w:r w:rsidRPr="00CB6DCB">
        <w:rPr>
          <w:rFonts w:ascii="仿宋" w:eastAsia="仿宋" w:hAnsi="仿宋" w:cs="Times New Roman"/>
          <w:color w:val="000000" w:themeColor="text1"/>
          <w:kern w:val="0"/>
          <w:szCs w:val="32"/>
        </w:rPr>
        <w:t>实施省核心</w:t>
      </w:r>
      <w:proofErr w:type="gramEnd"/>
      <w:r w:rsidRPr="00CB6DCB">
        <w:rPr>
          <w:rFonts w:ascii="仿宋" w:eastAsia="仿宋" w:hAnsi="仿宋" w:cs="Times New Roman"/>
          <w:color w:val="000000" w:themeColor="text1"/>
          <w:kern w:val="0"/>
          <w:szCs w:val="32"/>
        </w:rPr>
        <w:t>课程标准，并根据职业岗位要求，嵌入国家职业标准，所有学科专业课程标准完善，科学制订人才培养方案并动态调整。公共课统一使用国</w:t>
      </w:r>
      <w:proofErr w:type="gramStart"/>
      <w:r w:rsidRPr="00CB6DCB">
        <w:rPr>
          <w:rFonts w:ascii="仿宋" w:eastAsia="仿宋" w:hAnsi="仿宋" w:cs="Times New Roman"/>
          <w:color w:val="000000" w:themeColor="text1"/>
          <w:kern w:val="0"/>
          <w:szCs w:val="32"/>
        </w:rPr>
        <w:t>规</w:t>
      </w:r>
      <w:proofErr w:type="gramEnd"/>
      <w:r w:rsidRPr="00CB6DCB">
        <w:rPr>
          <w:rFonts w:ascii="仿宋" w:eastAsia="仿宋" w:hAnsi="仿宋" w:cs="Times New Roman"/>
          <w:color w:val="000000" w:themeColor="text1"/>
          <w:kern w:val="0"/>
          <w:szCs w:val="32"/>
        </w:rPr>
        <w:t>和省荐教材，专业课、实践课按要求使用国</w:t>
      </w:r>
      <w:proofErr w:type="gramStart"/>
      <w:r w:rsidRPr="00CB6DCB">
        <w:rPr>
          <w:rFonts w:ascii="仿宋" w:eastAsia="仿宋" w:hAnsi="仿宋" w:cs="Times New Roman"/>
          <w:color w:val="000000" w:themeColor="text1"/>
          <w:kern w:val="0"/>
          <w:szCs w:val="32"/>
        </w:rPr>
        <w:t>规</w:t>
      </w:r>
      <w:proofErr w:type="gramEnd"/>
      <w:r w:rsidRPr="00CB6DCB">
        <w:rPr>
          <w:rFonts w:ascii="仿宋" w:eastAsia="仿宋" w:hAnsi="仿宋" w:cs="Times New Roman"/>
          <w:color w:val="000000" w:themeColor="text1"/>
          <w:kern w:val="0"/>
          <w:szCs w:val="32"/>
        </w:rPr>
        <w:t>和省荐教材。</w:t>
      </w:r>
    </w:p>
    <w:p w14:paraId="24DBF984" w14:textId="77777777" w:rsidR="00CB6DCB" w:rsidRPr="00CB6DCB" w:rsidRDefault="00CB6DCB" w:rsidP="00CB6DCB">
      <w:pPr>
        <w:ind w:firstLineChars="200" w:firstLine="640"/>
        <w:rPr>
          <w:rFonts w:ascii="仿宋" w:eastAsia="仿宋" w:hAnsi="仿宋" w:cs="Times New Roman"/>
          <w:color w:val="000000" w:themeColor="text1"/>
          <w:kern w:val="0"/>
          <w:szCs w:val="32"/>
        </w:rPr>
      </w:pPr>
      <w:r w:rsidRPr="00CB6DCB">
        <w:rPr>
          <w:rFonts w:ascii="仿宋" w:eastAsia="仿宋" w:hAnsi="仿宋" w:cs="Times New Roman"/>
          <w:color w:val="000000" w:themeColor="text1"/>
          <w:kern w:val="0"/>
          <w:szCs w:val="32"/>
        </w:rPr>
        <w:t>加强教学质量管理体系建设。加强教学诊断和改进工作，建立健全科学合理的多元化、全方位的高效教学质量监控体系。实施教学管理“自上而下层层服务和自下而上层层负责”的工作机制，制定《教学工作诊断与改进制度实施办法》等系列教学管理工作的制度性文件，推行“专家引领、全员参与、项目负责、成果导向、过程监控、特色发展”教学管理模式，推进教学质量提升工程；建立教学质量“六项”（思想、组织、制度、资金、服务）保障机制。搭建“四级”（学校、处室、系部、教研组）质量管理保障机构，实行教学管理“四专”（专门管理、专人负责、专设编码、专项使用）资金管理模式、搭建“二共”（管理信息与资源共建共享）教学管理信息化平台，推动教学管理现代化；构建计划、实施、检查、考核、总结五个环节质量保障运行机制。实行以教学质量为导向的教师评价模式和以职业能力培养为核心的学生评价模式，建立通畅的教学质量信息反馈机制，全面开展教学诊断与改进工作，加强教学过程督导与教学质量监控，改进系（部）教学工作目标管理的检查、评比制度，推进部门教学管理、教师教学质量</w:t>
      </w:r>
      <w:r w:rsidRPr="00CB6DCB">
        <w:rPr>
          <w:rFonts w:ascii="仿宋" w:eastAsia="仿宋" w:hAnsi="仿宋" w:cs="Times New Roman" w:hint="eastAsia"/>
          <w:color w:val="000000" w:themeColor="text1"/>
          <w:kern w:val="0"/>
          <w:szCs w:val="32"/>
        </w:rPr>
        <w:t>年度</w:t>
      </w:r>
      <w:r w:rsidRPr="00CB6DCB">
        <w:rPr>
          <w:rFonts w:ascii="仿宋" w:eastAsia="仿宋" w:hAnsi="仿宋" w:cs="Times New Roman"/>
          <w:color w:val="000000" w:themeColor="text1"/>
          <w:kern w:val="0"/>
          <w:szCs w:val="32"/>
        </w:rPr>
        <w:t>考核。</w:t>
      </w:r>
    </w:p>
    <w:p w14:paraId="26000782" w14:textId="77777777" w:rsidR="00CB6DCB" w:rsidRPr="00CB6DCB" w:rsidRDefault="00CB6DCB" w:rsidP="00CB6DCB">
      <w:pPr>
        <w:widowControl/>
        <w:ind w:firstLineChars="200" w:firstLine="640"/>
        <w:rPr>
          <w:rFonts w:ascii="仿宋" w:eastAsia="仿宋" w:hAnsi="仿宋" w:cs="Times New Roman"/>
          <w:color w:val="000000" w:themeColor="text1"/>
          <w:szCs w:val="32"/>
        </w:rPr>
      </w:pPr>
      <w:r w:rsidRPr="00CB6DCB">
        <w:rPr>
          <w:rFonts w:ascii="仿宋" w:eastAsia="仿宋" w:hAnsi="仿宋" w:cs="Times New Roman"/>
          <w:color w:val="000000" w:themeColor="text1"/>
          <w:szCs w:val="32"/>
        </w:rPr>
        <w:t>强化学业水平考试制度等教学质量评价体系</w:t>
      </w:r>
      <w:r w:rsidRPr="00CB6DCB">
        <w:rPr>
          <w:rFonts w:ascii="仿宋" w:eastAsia="仿宋" w:hAnsi="仿宋" w:cs="Times New Roman" w:hint="eastAsia"/>
          <w:color w:val="000000" w:themeColor="text1"/>
          <w:szCs w:val="32"/>
        </w:rPr>
        <w:t>建设</w:t>
      </w:r>
      <w:r w:rsidRPr="00CB6DCB">
        <w:rPr>
          <w:rFonts w:ascii="仿宋" w:eastAsia="仿宋" w:hAnsi="仿宋" w:cs="Times New Roman"/>
          <w:color w:val="000000" w:themeColor="text1"/>
          <w:szCs w:val="32"/>
        </w:rPr>
        <w:t>。制定学业水平考试管理制度、质量考核评价方案，建立健全科学合理的学业水平考试评价体系，</w:t>
      </w:r>
      <w:proofErr w:type="gramStart"/>
      <w:r w:rsidRPr="00CB6DCB">
        <w:rPr>
          <w:rFonts w:ascii="仿宋" w:eastAsia="仿宋" w:hAnsi="仿宋" w:cs="Times New Roman" w:hint="eastAsia"/>
          <w:color w:val="000000" w:themeColor="text1"/>
          <w:szCs w:val="32"/>
        </w:rPr>
        <w:t>学考</w:t>
      </w:r>
      <w:r w:rsidRPr="00CB6DCB">
        <w:rPr>
          <w:rFonts w:ascii="仿宋" w:eastAsia="仿宋" w:hAnsi="仿宋" w:cs="Times New Roman"/>
          <w:color w:val="000000" w:themeColor="text1"/>
          <w:szCs w:val="32"/>
        </w:rPr>
        <w:t>教学</w:t>
      </w:r>
      <w:proofErr w:type="gramEnd"/>
      <w:r w:rsidRPr="00CB6DCB">
        <w:rPr>
          <w:rFonts w:ascii="仿宋" w:eastAsia="仿宋" w:hAnsi="仿宋" w:cs="Times New Roman"/>
          <w:color w:val="000000" w:themeColor="text1"/>
          <w:szCs w:val="32"/>
        </w:rPr>
        <w:t>质量与教师工作绩效、评优评模评职挂钩，进一步提升学业水平考试质量</w:t>
      </w:r>
      <w:r w:rsidRPr="00CB6DCB">
        <w:rPr>
          <w:rFonts w:ascii="仿宋" w:eastAsia="仿宋" w:hAnsi="仿宋" w:cs="Times New Roman" w:hint="eastAsia"/>
          <w:color w:val="000000" w:themeColor="text1"/>
          <w:szCs w:val="32"/>
        </w:rPr>
        <w:t>。具体考试情况如表所示。</w:t>
      </w:r>
    </w:p>
    <w:p w14:paraId="6A2CD5CC" w14:textId="77777777" w:rsidR="00CB6DCB" w:rsidRPr="00CB6DCB" w:rsidRDefault="00CB6DCB" w:rsidP="00CB6DCB">
      <w:pPr>
        <w:widowControl/>
        <w:ind w:firstLineChars="200" w:firstLine="422"/>
        <w:jc w:val="center"/>
        <w:rPr>
          <w:rFonts w:asciiTheme="minorEastAsia" w:eastAsiaTheme="minorEastAsia" w:hAnsiTheme="minorEastAsia" w:cstheme="minorEastAsia"/>
          <w:b/>
          <w:bCs/>
          <w:color w:val="000000" w:themeColor="text1"/>
          <w:sz w:val="21"/>
          <w:szCs w:val="21"/>
        </w:rPr>
      </w:pPr>
      <w:r w:rsidRPr="00CB6DCB">
        <w:rPr>
          <w:rFonts w:asciiTheme="minorEastAsia" w:eastAsiaTheme="minorEastAsia" w:hAnsiTheme="minorEastAsia" w:cstheme="minorEastAsia" w:hint="eastAsia"/>
          <w:b/>
          <w:bCs/>
          <w:color w:val="000000" w:themeColor="text1"/>
          <w:sz w:val="21"/>
          <w:szCs w:val="21"/>
        </w:rPr>
        <w:t>表</w:t>
      </w:r>
      <w:r w:rsidRPr="00CB6DCB">
        <w:rPr>
          <w:rFonts w:asciiTheme="minorEastAsia" w:eastAsiaTheme="minorEastAsia" w:hAnsiTheme="minorEastAsia" w:cstheme="minorEastAsia"/>
          <w:b/>
          <w:bCs/>
          <w:color w:val="000000" w:themeColor="text1"/>
          <w:sz w:val="21"/>
          <w:szCs w:val="21"/>
        </w:rPr>
        <w:t>8</w:t>
      </w:r>
      <w:r w:rsidRPr="00CB6DCB">
        <w:rPr>
          <w:rFonts w:asciiTheme="minorEastAsia" w:eastAsiaTheme="minorEastAsia" w:hAnsiTheme="minorEastAsia" w:cstheme="minorEastAsia" w:hint="eastAsia"/>
          <w:b/>
          <w:bCs/>
          <w:color w:val="000000" w:themeColor="text1"/>
          <w:sz w:val="21"/>
          <w:szCs w:val="21"/>
        </w:rPr>
        <w:t xml:space="preserve"> </w:t>
      </w:r>
      <w:r w:rsidRPr="00CB6DCB">
        <w:rPr>
          <w:rFonts w:asciiTheme="minorEastAsia" w:eastAsiaTheme="minorEastAsia" w:hAnsiTheme="minorEastAsia" w:cstheme="minorEastAsia"/>
          <w:b/>
          <w:bCs/>
          <w:color w:val="000000" w:themeColor="text1"/>
          <w:sz w:val="21"/>
          <w:szCs w:val="21"/>
        </w:rPr>
        <w:t xml:space="preserve"> 灌南中专</w:t>
      </w:r>
      <w:r w:rsidRPr="00CB6DCB">
        <w:rPr>
          <w:rFonts w:asciiTheme="minorEastAsia" w:eastAsiaTheme="minorEastAsia" w:hAnsiTheme="minorEastAsia" w:cstheme="minorEastAsia" w:hint="eastAsia"/>
          <w:b/>
          <w:bCs/>
          <w:color w:val="000000" w:themeColor="text1"/>
          <w:sz w:val="21"/>
          <w:szCs w:val="21"/>
        </w:rPr>
        <w:t>近</w:t>
      </w:r>
      <w:proofErr w:type="gramStart"/>
      <w:r w:rsidRPr="00CB6DCB">
        <w:rPr>
          <w:rFonts w:asciiTheme="minorEastAsia" w:eastAsiaTheme="minorEastAsia" w:hAnsiTheme="minorEastAsia" w:cstheme="minorEastAsia" w:hint="eastAsia"/>
          <w:b/>
          <w:bCs/>
          <w:color w:val="000000" w:themeColor="text1"/>
          <w:sz w:val="21"/>
          <w:szCs w:val="21"/>
        </w:rPr>
        <w:t>两年学考情况</w:t>
      </w:r>
      <w:proofErr w:type="gramEnd"/>
    </w:p>
    <w:tbl>
      <w:tblPr>
        <w:tblW w:w="4997" w:type="pct"/>
        <w:tblLook w:val="04A0" w:firstRow="1" w:lastRow="0" w:firstColumn="1" w:lastColumn="0" w:noHBand="0" w:noVBand="1"/>
      </w:tblPr>
      <w:tblGrid>
        <w:gridCol w:w="809"/>
        <w:gridCol w:w="3073"/>
        <w:gridCol w:w="924"/>
        <w:gridCol w:w="1451"/>
        <w:gridCol w:w="1478"/>
        <w:gridCol w:w="1320"/>
      </w:tblGrid>
      <w:tr w:rsidR="00CB6DCB" w:rsidRPr="00CB6DCB" w14:paraId="7EE32347" w14:textId="77777777" w:rsidTr="00A509B6">
        <w:trPr>
          <w:trHeight w:val="290"/>
        </w:trPr>
        <w:tc>
          <w:tcPr>
            <w:tcW w:w="447"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14:paraId="5512EF90"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序号</w:t>
            </w:r>
          </w:p>
        </w:tc>
        <w:tc>
          <w:tcPr>
            <w:tcW w:w="1697"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14:paraId="527D5C33"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指标</w:t>
            </w:r>
          </w:p>
        </w:tc>
        <w:tc>
          <w:tcPr>
            <w:tcW w:w="510"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14:paraId="2E46F828"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单位</w:t>
            </w:r>
          </w:p>
        </w:tc>
        <w:tc>
          <w:tcPr>
            <w:tcW w:w="801"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14:paraId="73AAD206"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2019-2020学年</w:t>
            </w:r>
          </w:p>
        </w:tc>
        <w:tc>
          <w:tcPr>
            <w:tcW w:w="816"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14:paraId="7B48128F"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2020-2021学年</w:t>
            </w:r>
          </w:p>
        </w:tc>
        <w:tc>
          <w:tcPr>
            <w:tcW w:w="729"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14:paraId="16FCE4D3"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增量</w:t>
            </w:r>
          </w:p>
        </w:tc>
      </w:tr>
      <w:tr w:rsidR="00CB6DCB" w:rsidRPr="00CB6DCB" w14:paraId="1723A968" w14:textId="77777777" w:rsidTr="00A509B6">
        <w:trPr>
          <w:trHeight w:val="90"/>
        </w:trPr>
        <w:tc>
          <w:tcPr>
            <w:tcW w:w="447" w:type="pct"/>
            <w:tcBorders>
              <w:top w:val="single" w:sz="4" w:space="0" w:color="000000"/>
              <w:left w:val="single" w:sz="4" w:space="0" w:color="000000"/>
              <w:bottom w:val="single" w:sz="4" w:space="0" w:color="000000"/>
              <w:right w:val="single" w:sz="4" w:space="0" w:color="000000"/>
            </w:tcBorders>
            <w:vAlign w:val="center"/>
          </w:tcPr>
          <w:p w14:paraId="6ACD5692"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1</w:t>
            </w:r>
          </w:p>
        </w:tc>
        <w:tc>
          <w:tcPr>
            <w:tcW w:w="1697" w:type="pct"/>
            <w:tcBorders>
              <w:top w:val="single" w:sz="4" w:space="0" w:color="000000"/>
              <w:left w:val="single" w:sz="4" w:space="0" w:color="000000"/>
              <w:bottom w:val="single" w:sz="4" w:space="0" w:color="000000"/>
              <w:right w:val="single" w:sz="4" w:space="0" w:color="000000"/>
            </w:tcBorders>
            <w:vAlign w:val="center"/>
          </w:tcPr>
          <w:p w14:paraId="627F21F0" w14:textId="77777777" w:rsidR="00CB6DCB" w:rsidRPr="00CB6DCB" w:rsidRDefault="00CB6DCB" w:rsidP="00CB6DCB">
            <w:pPr>
              <w:widowControl/>
              <w:jc w:val="left"/>
              <w:textAlignment w:val="center"/>
              <w:rPr>
                <w:rFonts w:asciiTheme="minorEastAsia" w:eastAsiaTheme="minorEastAsia" w:hAnsiTheme="minorEastAsia" w:cstheme="minorEastAsia"/>
                <w:color w:val="000000" w:themeColor="text1"/>
                <w:kern w:val="0"/>
                <w:sz w:val="21"/>
                <w:szCs w:val="21"/>
                <w:lang w:bidi="ar"/>
              </w:rPr>
            </w:pPr>
            <w:proofErr w:type="gramStart"/>
            <w:r w:rsidRPr="00CB6DCB">
              <w:rPr>
                <w:rFonts w:asciiTheme="minorEastAsia" w:eastAsiaTheme="minorEastAsia" w:hAnsiTheme="minorEastAsia" w:cstheme="minorEastAsia" w:hint="eastAsia"/>
                <w:color w:val="000000" w:themeColor="text1"/>
                <w:kern w:val="0"/>
                <w:sz w:val="21"/>
                <w:szCs w:val="21"/>
                <w:lang w:bidi="ar"/>
              </w:rPr>
              <w:t>学考文化</w:t>
            </w:r>
            <w:proofErr w:type="gramEnd"/>
            <w:r w:rsidRPr="00CB6DCB">
              <w:rPr>
                <w:rFonts w:asciiTheme="minorEastAsia" w:eastAsiaTheme="minorEastAsia" w:hAnsiTheme="minorEastAsia" w:cstheme="minorEastAsia" w:hint="eastAsia"/>
                <w:color w:val="000000" w:themeColor="text1"/>
                <w:kern w:val="0"/>
                <w:sz w:val="21"/>
                <w:szCs w:val="21"/>
                <w:lang w:bidi="ar"/>
              </w:rPr>
              <w:t>基础课考试人数</w:t>
            </w:r>
          </w:p>
        </w:tc>
        <w:tc>
          <w:tcPr>
            <w:tcW w:w="510" w:type="pct"/>
            <w:tcBorders>
              <w:top w:val="single" w:sz="4" w:space="0" w:color="000000"/>
              <w:left w:val="single" w:sz="4" w:space="0" w:color="000000"/>
              <w:bottom w:val="single" w:sz="4" w:space="0" w:color="000000"/>
              <w:right w:val="single" w:sz="4" w:space="0" w:color="000000"/>
            </w:tcBorders>
            <w:vAlign w:val="center"/>
          </w:tcPr>
          <w:p w14:paraId="4245DA9D"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kern w:val="0"/>
                <w:sz w:val="21"/>
                <w:szCs w:val="21"/>
                <w:lang w:bidi="ar"/>
              </w:rPr>
            </w:pPr>
            <w:r w:rsidRPr="00CB6DCB">
              <w:rPr>
                <w:rFonts w:asciiTheme="minorEastAsia" w:eastAsiaTheme="minorEastAsia" w:hAnsiTheme="minorEastAsia" w:cstheme="minorEastAsia" w:hint="eastAsia"/>
                <w:color w:val="000000" w:themeColor="text1"/>
                <w:kern w:val="0"/>
                <w:sz w:val="21"/>
                <w:szCs w:val="21"/>
                <w:lang w:bidi="ar"/>
              </w:rPr>
              <w:t>人</w:t>
            </w:r>
          </w:p>
        </w:tc>
        <w:tc>
          <w:tcPr>
            <w:tcW w:w="801" w:type="pct"/>
            <w:tcBorders>
              <w:top w:val="single" w:sz="4" w:space="0" w:color="000000"/>
              <w:left w:val="single" w:sz="4" w:space="0" w:color="000000"/>
              <w:bottom w:val="single" w:sz="4" w:space="0" w:color="000000"/>
              <w:right w:val="single" w:sz="4" w:space="0" w:color="000000"/>
            </w:tcBorders>
            <w:vAlign w:val="center"/>
          </w:tcPr>
          <w:p w14:paraId="0CE09E7E"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kern w:val="0"/>
                <w:sz w:val="21"/>
                <w:szCs w:val="21"/>
                <w:lang w:bidi="ar"/>
              </w:rPr>
            </w:pPr>
            <w:r w:rsidRPr="00CB6DCB">
              <w:rPr>
                <w:rFonts w:asciiTheme="minorEastAsia" w:eastAsiaTheme="minorEastAsia" w:hAnsiTheme="minorEastAsia" w:cstheme="minorEastAsia" w:hint="eastAsia"/>
                <w:color w:val="000000" w:themeColor="text1"/>
                <w:kern w:val="0"/>
                <w:sz w:val="21"/>
                <w:szCs w:val="21"/>
                <w:lang w:bidi="ar"/>
              </w:rPr>
              <w:t>1362</w:t>
            </w:r>
          </w:p>
        </w:tc>
        <w:tc>
          <w:tcPr>
            <w:tcW w:w="816" w:type="pct"/>
            <w:tcBorders>
              <w:top w:val="single" w:sz="4" w:space="0" w:color="000000"/>
              <w:left w:val="single" w:sz="4" w:space="0" w:color="000000"/>
              <w:bottom w:val="single" w:sz="4" w:space="0" w:color="000000"/>
              <w:right w:val="single" w:sz="4" w:space="0" w:color="000000"/>
            </w:tcBorders>
            <w:vAlign w:val="center"/>
          </w:tcPr>
          <w:p w14:paraId="202CF901"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kern w:val="0"/>
                <w:sz w:val="21"/>
                <w:szCs w:val="21"/>
                <w:lang w:bidi="ar"/>
              </w:rPr>
            </w:pPr>
            <w:r w:rsidRPr="00CB6DCB">
              <w:rPr>
                <w:rFonts w:asciiTheme="minorEastAsia" w:eastAsiaTheme="minorEastAsia" w:hAnsiTheme="minorEastAsia" w:cstheme="minorEastAsia" w:hint="eastAsia"/>
                <w:color w:val="000000" w:themeColor="text1"/>
                <w:kern w:val="0"/>
                <w:sz w:val="21"/>
                <w:szCs w:val="21"/>
                <w:lang w:bidi="ar"/>
              </w:rPr>
              <w:t>1008</w:t>
            </w:r>
          </w:p>
        </w:tc>
        <w:tc>
          <w:tcPr>
            <w:tcW w:w="729" w:type="pct"/>
            <w:tcBorders>
              <w:top w:val="single" w:sz="4" w:space="0" w:color="000000"/>
              <w:left w:val="single" w:sz="4" w:space="0" w:color="000000"/>
              <w:bottom w:val="single" w:sz="4" w:space="0" w:color="000000"/>
              <w:right w:val="single" w:sz="4" w:space="0" w:color="000000"/>
            </w:tcBorders>
            <w:vAlign w:val="center"/>
          </w:tcPr>
          <w:p w14:paraId="78595BCC"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-360</w:t>
            </w:r>
          </w:p>
        </w:tc>
      </w:tr>
      <w:tr w:rsidR="00CB6DCB" w:rsidRPr="00CB6DCB" w14:paraId="5C58ACC3" w14:textId="77777777" w:rsidTr="00A509B6">
        <w:trPr>
          <w:trHeight w:val="90"/>
        </w:trPr>
        <w:tc>
          <w:tcPr>
            <w:tcW w:w="447" w:type="pct"/>
            <w:tcBorders>
              <w:top w:val="single" w:sz="4" w:space="0" w:color="000000"/>
              <w:left w:val="single" w:sz="4" w:space="0" w:color="000000"/>
              <w:bottom w:val="single" w:sz="4" w:space="0" w:color="000000"/>
              <w:right w:val="single" w:sz="4" w:space="0" w:color="000000"/>
            </w:tcBorders>
            <w:vAlign w:val="center"/>
          </w:tcPr>
          <w:p w14:paraId="4E26BDD7"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2</w:t>
            </w:r>
          </w:p>
        </w:tc>
        <w:tc>
          <w:tcPr>
            <w:tcW w:w="1697" w:type="pct"/>
            <w:tcBorders>
              <w:top w:val="single" w:sz="4" w:space="0" w:color="000000"/>
              <w:left w:val="single" w:sz="4" w:space="0" w:color="000000"/>
              <w:bottom w:val="single" w:sz="4" w:space="0" w:color="000000"/>
              <w:right w:val="single" w:sz="4" w:space="0" w:color="000000"/>
            </w:tcBorders>
            <w:vAlign w:val="center"/>
          </w:tcPr>
          <w:p w14:paraId="3F4DD0C0" w14:textId="77777777" w:rsidR="00CB6DCB" w:rsidRPr="00CB6DCB" w:rsidRDefault="00CB6DCB" w:rsidP="00CB6DCB">
            <w:pPr>
              <w:widowControl/>
              <w:jc w:val="left"/>
              <w:textAlignment w:val="center"/>
              <w:rPr>
                <w:rFonts w:asciiTheme="minorEastAsia" w:eastAsiaTheme="minorEastAsia" w:hAnsiTheme="minorEastAsia" w:cstheme="minorEastAsia"/>
                <w:color w:val="000000" w:themeColor="text1"/>
                <w:kern w:val="0"/>
                <w:sz w:val="21"/>
                <w:szCs w:val="21"/>
                <w:lang w:bidi="ar"/>
              </w:rPr>
            </w:pPr>
            <w:proofErr w:type="gramStart"/>
            <w:r w:rsidRPr="00CB6DCB">
              <w:rPr>
                <w:rFonts w:asciiTheme="minorEastAsia" w:eastAsiaTheme="minorEastAsia" w:hAnsiTheme="minorEastAsia" w:cstheme="minorEastAsia" w:hint="eastAsia"/>
                <w:color w:val="000000" w:themeColor="text1"/>
                <w:kern w:val="0"/>
                <w:sz w:val="21"/>
                <w:szCs w:val="21"/>
                <w:lang w:bidi="ar"/>
              </w:rPr>
              <w:t>学考文化</w:t>
            </w:r>
            <w:proofErr w:type="gramEnd"/>
            <w:r w:rsidRPr="00CB6DCB">
              <w:rPr>
                <w:rFonts w:asciiTheme="minorEastAsia" w:eastAsiaTheme="minorEastAsia" w:hAnsiTheme="minorEastAsia" w:cstheme="minorEastAsia" w:hint="eastAsia"/>
                <w:color w:val="000000" w:themeColor="text1"/>
                <w:kern w:val="0"/>
                <w:sz w:val="21"/>
                <w:szCs w:val="21"/>
                <w:lang w:bidi="ar"/>
              </w:rPr>
              <w:t>基础课考试合格率</w:t>
            </w:r>
          </w:p>
        </w:tc>
        <w:tc>
          <w:tcPr>
            <w:tcW w:w="510" w:type="pct"/>
            <w:tcBorders>
              <w:top w:val="single" w:sz="4" w:space="0" w:color="000000"/>
              <w:left w:val="single" w:sz="4" w:space="0" w:color="000000"/>
              <w:bottom w:val="single" w:sz="4" w:space="0" w:color="000000"/>
              <w:right w:val="single" w:sz="4" w:space="0" w:color="000000"/>
            </w:tcBorders>
            <w:vAlign w:val="center"/>
          </w:tcPr>
          <w:p w14:paraId="274E21F4"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kern w:val="0"/>
                <w:sz w:val="21"/>
                <w:szCs w:val="21"/>
                <w:lang w:bidi="ar"/>
              </w:rPr>
            </w:pPr>
            <w:r w:rsidRPr="00CB6DCB">
              <w:rPr>
                <w:rFonts w:asciiTheme="minorEastAsia" w:eastAsiaTheme="minorEastAsia" w:hAnsiTheme="minorEastAsia" w:cstheme="minorEastAsia" w:hint="eastAsia"/>
                <w:color w:val="000000" w:themeColor="text1"/>
                <w:kern w:val="0"/>
                <w:sz w:val="21"/>
                <w:szCs w:val="21"/>
                <w:lang w:bidi="ar"/>
              </w:rPr>
              <w:t>%</w:t>
            </w:r>
          </w:p>
        </w:tc>
        <w:tc>
          <w:tcPr>
            <w:tcW w:w="801" w:type="pct"/>
            <w:tcBorders>
              <w:top w:val="single" w:sz="4" w:space="0" w:color="000000"/>
              <w:left w:val="single" w:sz="4" w:space="0" w:color="000000"/>
              <w:bottom w:val="single" w:sz="4" w:space="0" w:color="000000"/>
              <w:right w:val="single" w:sz="4" w:space="0" w:color="000000"/>
            </w:tcBorders>
            <w:vAlign w:val="bottom"/>
          </w:tcPr>
          <w:p w14:paraId="7B795D10" w14:textId="77777777" w:rsidR="00CB6DCB" w:rsidRPr="00CB6DCB" w:rsidRDefault="00CB6DCB" w:rsidP="00CB6DCB">
            <w:pPr>
              <w:widowControl/>
              <w:ind w:firstLine="420"/>
              <w:jc w:val="center"/>
              <w:textAlignment w:val="bottom"/>
              <w:rPr>
                <w:rFonts w:asciiTheme="minorEastAsia" w:eastAsiaTheme="minorEastAsia" w:hAnsiTheme="minorEastAsia" w:cstheme="minorEastAsia"/>
                <w:color w:val="000000" w:themeColor="text1"/>
                <w:kern w:val="0"/>
                <w:sz w:val="21"/>
                <w:szCs w:val="21"/>
                <w:lang w:bidi="ar"/>
              </w:rPr>
            </w:pPr>
            <w:r w:rsidRPr="00CB6DCB">
              <w:rPr>
                <w:rFonts w:asciiTheme="minorEastAsia" w:eastAsiaTheme="minorEastAsia" w:hAnsiTheme="minorEastAsia" w:cstheme="minorEastAsia" w:hint="eastAsia"/>
                <w:color w:val="000000" w:themeColor="text1"/>
                <w:kern w:val="0"/>
                <w:sz w:val="21"/>
                <w:szCs w:val="21"/>
                <w:lang w:bidi="ar"/>
              </w:rPr>
              <w:t>98.81</w:t>
            </w:r>
          </w:p>
        </w:tc>
        <w:tc>
          <w:tcPr>
            <w:tcW w:w="816" w:type="pct"/>
            <w:tcBorders>
              <w:top w:val="single" w:sz="4" w:space="0" w:color="000000"/>
              <w:left w:val="single" w:sz="4" w:space="0" w:color="000000"/>
              <w:bottom w:val="single" w:sz="4" w:space="0" w:color="000000"/>
              <w:right w:val="single" w:sz="4" w:space="0" w:color="000000"/>
            </w:tcBorders>
            <w:vAlign w:val="bottom"/>
          </w:tcPr>
          <w:p w14:paraId="79F41D54" w14:textId="77777777" w:rsidR="00CB6DCB" w:rsidRPr="00CB6DCB" w:rsidRDefault="00CB6DCB" w:rsidP="00CB6DCB">
            <w:pPr>
              <w:widowControl/>
              <w:ind w:firstLine="420"/>
              <w:jc w:val="center"/>
              <w:textAlignment w:val="bottom"/>
              <w:rPr>
                <w:rFonts w:asciiTheme="minorEastAsia" w:eastAsiaTheme="minorEastAsia" w:hAnsiTheme="minorEastAsia" w:cstheme="minorEastAsia"/>
                <w:color w:val="000000" w:themeColor="text1"/>
                <w:kern w:val="0"/>
                <w:sz w:val="21"/>
                <w:szCs w:val="21"/>
                <w:lang w:bidi="ar"/>
              </w:rPr>
            </w:pPr>
            <w:r w:rsidRPr="00CB6DCB">
              <w:rPr>
                <w:rFonts w:asciiTheme="minorEastAsia" w:eastAsiaTheme="minorEastAsia" w:hAnsiTheme="minorEastAsia" w:cstheme="minorEastAsia" w:hint="eastAsia"/>
                <w:color w:val="000000" w:themeColor="text1"/>
                <w:kern w:val="0"/>
                <w:sz w:val="21"/>
                <w:szCs w:val="21"/>
                <w:lang w:bidi="ar"/>
              </w:rPr>
              <w:t>95.82</w:t>
            </w:r>
          </w:p>
        </w:tc>
        <w:tc>
          <w:tcPr>
            <w:tcW w:w="729" w:type="pct"/>
            <w:tcBorders>
              <w:top w:val="single" w:sz="4" w:space="0" w:color="000000"/>
              <w:left w:val="single" w:sz="4" w:space="0" w:color="000000"/>
              <w:bottom w:val="single" w:sz="4" w:space="0" w:color="000000"/>
              <w:right w:val="single" w:sz="4" w:space="0" w:color="000000"/>
            </w:tcBorders>
            <w:vAlign w:val="center"/>
          </w:tcPr>
          <w:p w14:paraId="25161CB9"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-2.99%</w:t>
            </w:r>
          </w:p>
        </w:tc>
      </w:tr>
      <w:tr w:rsidR="00CB6DCB" w:rsidRPr="00CB6DCB" w14:paraId="37417BF8" w14:textId="77777777" w:rsidTr="00A509B6">
        <w:trPr>
          <w:trHeight w:val="90"/>
        </w:trPr>
        <w:tc>
          <w:tcPr>
            <w:tcW w:w="447" w:type="pct"/>
            <w:tcBorders>
              <w:top w:val="single" w:sz="4" w:space="0" w:color="000000"/>
              <w:left w:val="single" w:sz="4" w:space="0" w:color="000000"/>
              <w:bottom w:val="single" w:sz="4" w:space="0" w:color="000000"/>
              <w:right w:val="single" w:sz="4" w:space="0" w:color="000000"/>
            </w:tcBorders>
            <w:vAlign w:val="center"/>
          </w:tcPr>
          <w:p w14:paraId="50E8A096"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3</w:t>
            </w:r>
          </w:p>
        </w:tc>
        <w:tc>
          <w:tcPr>
            <w:tcW w:w="1697" w:type="pct"/>
            <w:tcBorders>
              <w:top w:val="single" w:sz="4" w:space="0" w:color="000000"/>
              <w:left w:val="single" w:sz="4" w:space="0" w:color="000000"/>
              <w:bottom w:val="single" w:sz="4" w:space="0" w:color="000000"/>
              <w:right w:val="single" w:sz="4" w:space="0" w:color="000000"/>
            </w:tcBorders>
            <w:vAlign w:val="center"/>
          </w:tcPr>
          <w:p w14:paraId="07657BFA" w14:textId="77777777" w:rsidR="00CB6DCB" w:rsidRPr="00CB6DCB" w:rsidRDefault="00CB6DCB" w:rsidP="00CB6DCB">
            <w:pPr>
              <w:widowControl/>
              <w:jc w:val="left"/>
              <w:textAlignment w:val="center"/>
              <w:rPr>
                <w:rFonts w:asciiTheme="minorEastAsia" w:eastAsiaTheme="minorEastAsia" w:hAnsiTheme="minorEastAsia" w:cstheme="minorEastAsia"/>
                <w:color w:val="000000" w:themeColor="text1"/>
                <w:kern w:val="0"/>
                <w:sz w:val="21"/>
                <w:szCs w:val="21"/>
                <w:lang w:bidi="ar"/>
              </w:rPr>
            </w:pPr>
            <w:proofErr w:type="gramStart"/>
            <w:r w:rsidRPr="00CB6DCB">
              <w:rPr>
                <w:rFonts w:asciiTheme="minorEastAsia" w:eastAsiaTheme="minorEastAsia" w:hAnsiTheme="minorEastAsia" w:cstheme="minorEastAsia" w:hint="eastAsia"/>
                <w:color w:val="000000" w:themeColor="text1"/>
                <w:kern w:val="0"/>
                <w:sz w:val="21"/>
                <w:szCs w:val="21"/>
                <w:lang w:bidi="ar"/>
              </w:rPr>
              <w:t>参加学考专业</w:t>
            </w:r>
            <w:proofErr w:type="gramEnd"/>
            <w:r w:rsidRPr="00CB6DCB">
              <w:rPr>
                <w:rFonts w:asciiTheme="minorEastAsia" w:eastAsiaTheme="minorEastAsia" w:hAnsiTheme="minorEastAsia" w:cstheme="minorEastAsia" w:hint="eastAsia"/>
                <w:color w:val="000000" w:themeColor="text1"/>
                <w:kern w:val="0"/>
                <w:sz w:val="21"/>
                <w:szCs w:val="21"/>
                <w:lang w:bidi="ar"/>
              </w:rPr>
              <w:t>技能考试人数</w:t>
            </w:r>
          </w:p>
        </w:tc>
        <w:tc>
          <w:tcPr>
            <w:tcW w:w="510" w:type="pct"/>
            <w:tcBorders>
              <w:top w:val="single" w:sz="4" w:space="0" w:color="000000"/>
              <w:left w:val="single" w:sz="4" w:space="0" w:color="000000"/>
              <w:bottom w:val="single" w:sz="4" w:space="0" w:color="000000"/>
              <w:right w:val="single" w:sz="4" w:space="0" w:color="000000"/>
            </w:tcBorders>
            <w:vAlign w:val="center"/>
          </w:tcPr>
          <w:p w14:paraId="5B51E55C"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kern w:val="0"/>
                <w:sz w:val="21"/>
                <w:szCs w:val="21"/>
                <w:lang w:bidi="ar"/>
              </w:rPr>
            </w:pPr>
            <w:r w:rsidRPr="00CB6DCB">
              <w:rPr>
                <w:rFonts w:asciiTheme="minorEastAsia" w:eastAsiaTheme="minorEastAsia" w:hAnsiTheme="minorEastAsia" w:cstheme="minorEastAsia" w:hint="eastAsia"/>
                <w:color w:val="000000" w:themeColor="text1"/>
                <w:kern w:val="0"/>
                <w:sz w:val="21"/>
                <w:szCs w:val="21"/>
                <w:lang w:bidi="ar"/>
              </w:rPr>
              <w:t>人</w:t>
            </w:r>
          </w:p>
        </w:tc>
        <w:tc>
          <w:tcPr>
            <w:tcW w:w="801" w:type="pct"/>
            <w:tcBorders>
              <w:top w:val="nil"/>
              <w:left w:val="single" w:sz="4" w:space="0" w:color="000000"/>
              <w:bottom w:val="single" w:sz="4" w:space="0" w:color="000000"/>
              <w:right w:val="single" w:sz="4" w:space="0" w:color="000000"/>
            </w:tcBorders>
            <w:vAlign w:val="center"/>
          </w:tcPr>
          <w:p w14:paraId="6FD8D575"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kern w:val="0"/>
                <w:sz w:val="21"/>
                <w:szCs w:val="21"/>
                <w:lang w:bidi="ar"/>
              </w:rPr>
            </w:pPr>
            <w:r w:rsidRPr="00CB6DCB">
              <w:rPr>
                <w:rFonts w:asciiTheme="minorEastAsia" w:eastAsiaTheme="minorEastAsia" w:hAnsiTheme="minorEastAsia" w:cstheme="minorEastAsia" w:hint="eastAsia"/>
                <w:color w:val="000000" w:themeColor="text1"/>
                <w:kern w:val="0"/>
                <w:sz w:val="21"/>
                <w:szCs w:val="21"/>
                <w:lang w:bidi="ar"/>
              </w:rPr>
              <w:t>1362</w:t>
            </w:r>
          </w:p>
        </w:tc>
        <w:tc>
          <w:tcPr>
            <w:tcW w:w="816" w:type="pct"/>
            <w:tcBorders>
              <w:top w:val="nil"/>
              <w:left w:val="single" w:sz="4" w:space="0" w:color="000000"/>
              <w:bottom w:val="single" w:sz="4" w:space="0" w:color="000000"/>
              <w:right w:val="single" w:sz="4" w:space="0" w:color="000000"/>
            </w:tcBorders>
            <w:vAlign w:val="center"/>
          </w:tcPr>
          <w:p w14:paraId="6C81DDF1"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kern w:val="0"/>
                <w:sz w:val="21"/>
                <w:szCs w:val="21"/>
                <w:lang w:bidi="ar"/>
              </w:rPr>
            </w:pPr>
            <w:r w:rsidRPr="00CB6DCB">
              <w:rPr>
                <w:rFonts w:asciiTheme="minorEastAsia" w:eastAsiaTheme="minorEastAsia" w:hAnsiTheme="minorEastAsia" w:cstheme="minorEastAsia" w:hint="eastAsia"/>
                <w:color w:val="000000" w:themeColor="text1"/>
                <w:kern w:val="0"/>
                <w:sz w:val="21"/>
                <w:szCs w:val="21"/>
                <w:lang w:bidi="ar"/>
              </w:rPr>
              <w:t>1008</w:t>
            </w:r>
          </w:p>
        </w:tc>
        <w:tc>
          <w:tcPr>
            <w:tcW w:w="729" w:type="pct"/>
            <w:tcBorders>
              <w:top w:val="single" w:sz="4" w:space="0" w:color="000000"/>
              <w:left w:val="single" w:sz="4" w:space="0" w:color="000000"/>
              <w:bottom w:val="single" w:sz="4" w:space="0" w:color="000000"/>
              <w:right w:val="single" w:sz="4" w:space="0" w:color="000000"/>
            </w:tcBorders>
            <w:vAlign w:val="center"/>
          </w:tcPr>
          <w:p w14:paraId="4D2C4AE1"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-360</w:t>
            </w:r>
          </w:p>
        </w:tc>
      </w:tr>
      <w:tr w:rsidR="00CB6DCB" w:rsidRPr="00CB6DCB" w14:paraId="69D4FBEF" w14:textId="77777777" w:rsidTr="00A509B6">
        <w:trPr>
          <w:trHeight w:val="90"/>
        </w:trPr>
        <w:tc>
          <w:tcPr>
            <w:tcW w:w="447" w:type="pct"/>
            <w:tcBorders>
              <w:top w:val="single" w:sz="4" w:space="0" w:color="000000"/>
              <w:left w:val="single" w:sz="4" w:space="0" w:color="000000"/>
              <w:bottom w:val="single" w:sz="4" w:space="0" w:color="000000"/>
              <w:right w:val="single" w:sz="4" w:space="0" w:color="000000"/>
            </w:tcBorders>
            <w:vAlign w:val="center"/>
          </w:tcPr>
          <w:p w14:paraId="663DB7F3"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4</w:t>
            </w:r>
          </w:p>
        </w:tc>
        <w:tc>
          <w:tcPr>
            <w:tcW w:w="1697" w:type="pct"/>
            <w:tcBorders>
              <w:top w:val="single" w:sz="4" w:space="0" w:color="000000"/>
              <w:left w:val="single" w:sz="4" w:space="0" w:color="000000"/>
              <w:bottom w:val="single" w:sz="4" w:space="0" w:color="000000"/>
              <w:right w:val="single" w:sz="4" w:space="0" w:color="000000"/>
            </w:tcBorders>
            <w:vAlign w:val="center"/>
          </w:tcPr>
          <w:p w14:paraId="68C6E3D4" w14:textId="77777777" w:rsidR="00CB6DCB" w:rsidRPr="00CB6DCB" w:rsidRDefault="00CB6DCB" w:rsidP="00CB6DCB">
            <w:pPr>
              <w:widowControl/>
              <w:jc w:val="left"/>
              <w:textAlignment w:val="center"/>
              <w:rPr>
                <w:rFonts w:asciiTheme="minorEastAsia" w:eastAsiaTheme="minorEastAsia" w:hAnsiTheme="minorEastAsia" w:cstheme="minorEastAsia"/>
                <w:color w:val="000000" w:themeColor="text1"/>
                <w:sz w:val="21"/>
                <w:szCs w:val="21"/>
              </w:rPr>
            </w:pPr>
            <w:proofErr w:type="gramStart"/>
            <w:r w:rsidRPr="00CB6DCB">
              <w:rPr>
                <w:rFonts w:asciiTheme="minorEastAsia" w:eastAsiaTheme="minorEastAsia" w:hAnsiTheme="minorEastAsia" w:cstheme="minorEastAsia" w:hint="eastAsia"/>
                <w:color w:val="000000" w:themeColor="text1"/>
                <w:kern w:val="0"/>
                <w:sz w:val="21"/>
                <w:szCs w:val="21"/>
                <w:lang w:bidi="ar"/>
              </w:rPr>
              <w:t>学考专业</w:t>
            </w:r>
            <w:proofErr w:type="gramEnd"/>
            <w:r w:rsidRPr="00CB6DCB">
              <w:rPr>
                <w:rFonts w:asciiTheme="minorEastAsia" w:eastAsiaTheme="minorEastAsia" w:hAnsiTheme="minorEastAsia" w:cstheme="minorEastAsia" w:hint="eastAsia"/>
                <w:color w:val="000000" w:themeColor="text1"/>
                <w:kern w:val="0"/>
                <w:sz w:val="21"/>
                <w:szCs w:val="21"/>
                <w:lang w:bidi="ar"/>
              </w:rPr>
              <w:t>技能考试合格率</w:t>
            </w:r>
          </w:p>
        </w:tc>
        <w:tc>
          <w:tcPr>
            <w:tcW w:w="510" w:type="pct"/>
            <w:tcBorders>
              <w:top w:val="single" w:sz="4" w:space="0" w:color="000000"/>
              <w:left w:val="single" w:sz="4" w:space="0" w:color="000000"/>
              <w:bottom w:val="single" w:sz="4" w:space="0" w:color="000000"/>
              <w:right w:val="single" w:sz="4" w:space="0" w:color="000000"/>
            </w:tcBorders>
            <w:vAlign w:val="center"/>
          </w:tcPr>
          <w:p w14:paraId="311F3434"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w:t>
            </w:r>
          </w:p>
        </w:tc>
        <w:tc>
          <w:tcPr>
            <w:tcW w:w="801" w:type="pct"/>
            <w:tcBorders>
              <w:top w:val="single" w:sz="4" w:space="0" w:color="000000"/>
              <w:left w:val="single" w:sz="4" w:space="0" w:color="000000"/>
              <w:bottom w:val="single" w:sz="4" w:space="0" w:color="000000"/>
              <w:right w:val="single" w:sz="4" w:space="0" w:color="000000"/>
            </w:tcBorders>
            <w:vAlign w:val="center"/>
          </w:tcPr>
          <w:p w14:paraId="15226FDB"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98.66</w:t>
            </w:r>
          </w:p>
        </w:tc>
        <w:tc>
          <w:tcPr>
            <w:tcW w:w="816" w:type="pct"/>
            <w:tcBorders>
              <w:top w:val="single" w:sz="4" w:space="0" w:color="000000"/>
              <w:left w:val="single" w:sz="4" w:space="0" w:color="000000"/>
              <w:bottom w:val="single" w:sz="4" w:space="0" w:color="000000"/>
              <w:right w:val="single" w:sz="4" w:space="0" w:color="000000"/>
            </w:tcBorders>
            <w:vAlign w:val="center"/>
          </w:tcPr>
          <w:p w14:paraId="6529EA8A" w14:textId="77777777" w:rsidR="00CB6DCB" w:rsidRPr="00CB6DCB" w:rsidRDefault="00CB6DCB" w:rsidP="00CB6DCB">
            <w:pPr>
              <w:widowControl/>
              <w:ind w:firstLine="420"/>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98.3</w:t>
            </w:r>
          </w:p>
        </w:tc>
        <w:tc>
          <w:tcPr>
            <w:tcW w:w="729" w:type="pct"/>
            <w:tcBorders>
              <w:top w:val="single" w:sz="4" w:space="0" w:color="000000"/>
              <w:left w:val="single" w:sz="4" w:space="0" w:color="000000"/>
              <w:bottom w:val="single" w:sz="4" w:space="0" w:color="000000"/>
              <w:right w:val="single" w:sz="4" w:space="0" w:color="000000"/>
            </w:tcBorders>
            <w:vAlign w:val="center"/>
          </w:tcPr>
          <w:p w14:paraId="1417A300" w14:textId="77777777" w:rsidR="00CB6DCB" w:rsidRPr="00CB6DCB" w:rsidRDefault="00CB6DCB" w:rsidP="00CB6DCB">
            <w:pPr>
              <w:widowControl/>
              <w:jc w:val="center"/>
              <w:textAlignment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kern w:val="0"/>
                <w:sz w:val="21"/>
                <w:szCs w:val="21"/>
                <w:lang w:bidi="ar"/>
              </w:rPr>
              <w:t>-0.36</w:t>
            </w:r>
          </w:p>
        </w:tc>
      </w:tr>
    </w:tbl>
    <w:p w14:paraId="2AD1DDDC" w14:textId="77777777" w:rsidR="00CB6DCB" w:rsidRPr="00CB6DCB" w:rsidRDefault="00CB6DCB" w:rsidP="00CB6DCB">
      <w:pPr>
        <w:ind w:firstLineChars="200" w:firstLine="640"/>
        <w:rPr>
          <w:rFonts w:ascii="仿宋" w:eastAsia="仿宋" w:hAnsi="仿宋"/>
          <w:color w:val="000000" w:themeColor="text1"/>
          <w:szCs w:val="32"/>
          <w:shd w:val="clear" w:color="auto" w:fill="FFFFFF"/>
        </w:rPr>
      </w:pPr>
      <w:r w:rsidRPr="00CB6DCB">
        <w:rPr>
          <w:rFonts w:ascii="仿宋" w:eastAsia="仿宋" w:hAnsi="仿宋"/>
          <w:color w:val="000000" w:themeColor="text1"/>
          <w:szCs w:val="32"/>
        </w:rPr>
        <w:t>学校建立健全以学校为核心、第三方(行业、企业、研究机构和其他社会组织)共同参与的教学质量评价体系，形成督教、督学、督</w:t>
      </w:r>
      <w:proofErr w:type="gramStart"/>
      <w:r w:rsidRPr="00CB6DCB">
        <w:rPr>
          <w:rFonts w:ascii="仿宋" w:eastAsia="仿宋" w:hAnsi="仿宋"/>
          <w:color w:val="000000" w:themeColor="text1"/>
          <w:szCs w:val="32"/>
        </w:rPr>
        <w:t>研</w:t>
      </w:r>
      <w:proofErr w:type="gramEnd"/>
      <w:r w:rsidRPr="00CB6DCB">
        <w:rPr>
          <w:rFonts w:ascii="仿宋" w:eastAsia="仿宋" w:hAnsi="仿宋"/>
          <w:color w:val="000000" w:themeColor="text1"/>
          <w:szCs w:val="32"/>
        </w:rPr>
        <w:t>、督管的教与</w:t>
      </w:r>
      <w:proofErr w:type="gramStart"/>
      <w:r w:rsidRPr="00CB6DCB">
        <w:rPr>
          <w:rFonts w:ascii="仿宋" w:eastAsia="仿宋" w:hAnsi="仿宋"/>
          <w:color w:val="000000" w:themeColor="text1"/>
          <w:szCs w:val="32"/>
        </w:rPr>
        <w:t>学综合</w:t>
      </w:r>
      <w:proofErr w:type="gramEnd"/>
      <w:r w:rsidRPr="00CB6DCB">
        <w:rPr>
          <w:rFonts w:ascii="仿宋" w:eastAsia="仿宋" w:hAnsi="仿宋"/>
          <w:color w:val="000000" w:themeColor="text1"/>
          <w:szCs w:val="32"/>
        </w:rPr>
        <w:t>考评机制。借助人才培养质量监控信息化平台，建立师生网络评教平台，加强教学的全过程、全方位、全员考核监控评价管理。建有校督导室，配备专、兼职督导员，以“行政值班组——教学工作处——专项督查组——系部”为常规监控主体，引入企业和用人单位参与人才培养方案的研制、教学方法和手段的改进，定期联合组织对学校人才培养质量进行评价，推行技能抽查、学业水平测试、综合素质评价和毕业生质量跟踪调查等，并将评价结果运用于</w:t>
      </w:r>
      <w:r w:rsidRPr="00CB6DCB">
        <w:rPr>
          <w:rFonts w:ascii="仿宋" w:eastAsia="仿宋" w:hAnsi="仿宋" w:hint="eastAsia"/>
          <w:color w:val="000000" w:themeColor="text1"/>
          <w:szCs w:val="32"/>
        </w:rPr>
        <w:t>指导</w:t>
      </w:r>
      <w:r w:rsidRPr="00CB6DCB">
        <w:rPr>
          <w:rFonts w:ascii="仿宋" w:eastAsia="仿宋" w:hAnsi="仿宋"/>
          <w:color w:val="000000" w:themeColor="text1"/>
          <w:szCs w:val="32"/>
        </w:rPr>
        <w:t>教学。</w:t>
      </w:r>
    </w:p>
    <w:p w14:paraId="50391930" w14:textId="77777777" w:rsidR="00CB6DCB" w:rsidRPr="00CB6DCB" w:rsidRDefault="00CB6DCB" w:rsidP="00CB6DCB">
      <w:pPr>
        <w:ind w:firstLine="600"/>
        <w:rPr>
          <w:rFonts w:ascii="黑体" w:eastAsia="黑体" w:hAnsi="黑体" w:cstheme="majorBidi"/>
          <w:b/>
          <w:bCs/>
          <w:color w:val="000000" w:themeColor="text1"/>
          <w:szCs w:val="32"/>
        </w:rPr>
      </w:pPr>
      <w:r w:rsidRPr="00CB6DCB">
        <w:rPr>
          <w:rFonts w:ascii="黑体" w:eastAsia="黑体" w:hAnsi="黑体" w:cstheme="majorBidi" w:hint="eastAsia"/>
          <w:b/>
          <w:bCs/>
          <w:color w:val="000000" w:themeColor="text1"/>
          <w:szCs w:val="32"/>
        </w:rPr>
        <w:t>4</w:t>
      </w:r>
      <w:r w:rsidRPr="00CB6DCB">
        <w:rPr>
          <w:rFonts w:ascii="黑体" w:eastAsia="黑体" w:hAnsi="黑体" w:cstheme="majorBidi"/>
          <w:b/>
          <w:bCs/>
          <w:color w:val="000000" w:themeColor="text1"/>
          <w:szCs w:val="32"/>
        </w:rPr>
        <w:t>.校</w:t>
      </w:r>
      <w:r w:rsidRPr="00CB6DCB">
        <w:rPr>
          <w:rFonts w:ascii="黑体" w:eastAsia="黑体" w:hAnsi="黑体" w:cstheme="majorBidi" w:hint="eastAsia"/>
          <w:b/>
          <w:bCs/>
          <w:color w:val="000000" w:themeColor="text1"/>
          <w:szCs w:val="32"/>
        </w:rPr>
        <w:t>企合作</w:t>
      </w:r>
    </w:p>
    <w:p w14:paraId="39881F3A" w14:textId="77777777" w:rsidR="00CB6DCB" w:rsidRPr="00CB6DCB" w:rsidRDefault="00CB6DCB" w:rsidP="00CB6DCB">
      <w:pPr>
        <w:ind w:firstLine="600"/>
        <w:rPr>
          <w:rFonts w:ascii="仿宋" w:eastAsia="仿宋" w:hAnsi="仿宋"/>
          <w:color w:val="000000" w:themeColor="text1"/>
          <w:szCs w:val="32"/>
        </w:rPr>
      </w:pPr>
      <w:r w:rsidRPr="00CB6DCB">
        <w:rPr>
          <w:rFonts w:ascii="仿宋" w:eastAsia="仿宋" w:hAnsi="仿宋" w:cstheme="majorBidi" w:hint="eastAsia"/>
          <w:b/>
          <w:bCs/>
          <w:color w:val="000000" w:themeColor="text1"/>
          <w:szCs w:val="32"/>
        </w:rPr>
        <w:t>4</w:t>
      </w:r>
      <w:r w:rsidRPr="00CB6DCB">
        <w:rPr>
          <w:rFonts w:ascii="仿宋" w:eastAsia="仿宋" w:hAnsi="仿宋" w:cstheme="majorBidi"/>
          <w:b/>
          <w:bCs/>
          <w:color w:val="000000" w:themeColor="text1"/>
          <w:szCs w:val="32"/>
        </w:rPr>
        <w:t>.1制度平台建设。</w:t>
      </w:r>
      <w:r w:rsidRPr="00CB6DCB">
        <w:rPr>
          <w:rFonts w:ascii="仿宋" w:eastAsia="仿宋" w:hAnsi="仿宋" w:hint="eastAsia"/>
          <w:color w:val="000000" w:themeColor="text1"/>
          <w:szCs w:val="32"/>
        </w:rPr>
        <w:t>灌南县成立了以灌南中专校长为组长，分管副校长为责任人，教学、实训、招生就业、</w:t>
      </w:r>
      <w:proofErr w:type="gramStart"/>
      <w:r w:rsidRPr="00CB6DCB">
        <w:rPr>
          <w:rFonts w:ascii="仿宋" w:eastAsia="仿宋" w:hAnsi="仿宋" w:hint="eastAsia"/>
          <w:color w:val="000000" w:themeColor="text1"/>
          <w:szCs w:val="32"/>
        </w:rPr>
        <w:t>系部等</w:t>
      </w:r>
      <w:proofErr w:type="gramEnd"/>
      <w:r w:rsidRPr="00CB6DCB">
        <w:rPr>
          <w:rFonts w:ascii="仿宋" w:eastAsia="仿宋" w:hAnsi="仿宋" w:hint="eastAsia"/>
          <w:color w:val="000000" w:themeColor="text1"/>
          <w:szCs w:val="32"/>
        </w:rPr>
        <w:t>处室参与的校企合作工作领导小组，制定了《校企合作规章制度》、《学生校外实习跟踪管理制度》、《学生校外实习管理条例》等管理制度，</w:t>
      </w:r>
      <w:proofErr w:type="gramStart"/>
      <w:r w:rsidRPr="00CB6DCB">
        <w:rPr>
          <w:rFonts w:ascii="仿宋" w:eastAsia="仿宋" w:hAnsi="仿宋" w:hint="eastAsia"/>
          <w:color w:val="000000" w:themeColor="text1"/>
          <w:szCs w:val="32"/>
        </w:rPr>
        <w:t>健全校</w:t>
      </w:r>
      <w:proofErr w:type="gramEnd"/>
      <w:r w:rsidRPr="00CB6DCB">
        <w:rPr>
          <w:rFonts w:ascii="仿宋" w:eastAsia="仿宋" w:hAnsi="仿宋" w:hint="eastAsia"/>
          <w:color w:val="000000" w:themeColor="text1"/>
          <w:szCs w:val="32"/>
        </w:rPr>
        <w:t>企合作的运行机制和长效管理机制。目前已有30多家企业与学校签订合作协议，通过多元化校企合作，毕业生毕业水平显著提升，就业率持续保持在100%，全面稳定就业、高薪就业，已实现学生满意、家长满意、单位满意、社会满意的“四满意”就业目标。</w:t>
      </w:r>
    </w:p>
    <w:p w14:paraId="3622D747" w14:textId="77777777" w:rsidR="00CB6DCB" w:rsidRPr="00CB6DCB" w:rsidRDefault="00CB6DCB" w:rsidP="00CB6DCB">
      <w:pPr>
        <w:ind w:firstLine="600"/>
        <w:rPr>
          <w:rFonts w:ascii="仿宋" w:eastAsia="仿宋" w:hAnsi="仿宋"/>
          <w:color w:val="000000" w:themeColor="text1"/>
          <w:szCs w:val="32"/>
        </w:rPr>
      </w:pPr>
      <w:r w:rsidRPr="00CB6DCB">
        <w:rPr>
          <w:rFonts w:ascii="仿宋" w:eastAsia="仿宋" w:hAnsi="仿宋" w:cstheme="majorBidi" w:hint="eastAsia"/>
          <w:b/>
          <w:bCs/>
          <w:color w:val="000000" w:themeColor="text1"/>
          <w:szCs w:val="32"/>
        </w:rPr>
        <w:t>4</w:t>
      </w:r>
      <w:r w:rsidRPr="00CB6DCB">
        <w:rPr>
          <w:rFonts w:ascii="仿宋" w:eastAsia="仿宋" w:hAnsi="仿宋" w:cstheme="majorBidi"/>
          <w:b/>
          <w:bCs/>
          <w:color w:val="000000" w:themeColor="text1"/>
          <w:szCs w:val="32"/>
        </w:rPr>
        <w:t>.2现</w:t>
      </w:r>
      <w:r w:rsidRPr="00CB6DCB">
        <w:rPr>
          <w:rFonts w:ascii="仿宋" w:eastAsia="仿宋" w:hAnsi="仿宋" w:cstheme="majorBidi" w:hint="eastAsia"/>
          <w:b/>
          <w:bCs/>
          <w:color w:val="000000" w:themeColor="text1"/>
          <w:szCs w:val="32"/>
        </w:rPr>
        <w:t>代学徒制。</w:t>
      </w:r>
      <w:r w:rsidRPr="00CB6DCB">
        <w:rPr>
          <w:rFonts w:ascii="仿宋" w:eastAsia="仿宋" w:hAnsi="仿宋" w:hint="eastAsia"/>
          <w:color w:val="000000" w:themeColor="text1"/>
          <w:szCs w:val="32"/>
        </w:rPr>
        <w:t>灌南中专积极推行现代学徒制和企业新型学徒</w:t>
      </w:r>
      <w:proofErr w:type="gramStart"/>
      <w:r w:rsidRPr="00CB6DCB">
        <w:rPr>
          <w:rFonts w:ascii="仿宋" w:eastAsia="仿宋" w:hAnsi="仿宋" w:hint="eastAsia"/>
          <w:color w:val="000000" w:themeColor="text1"/>
          <w:szCs w:val="32"/>
        </w:rPr>
        <w:t>制培养</w:t>
      </w:r>
      <w:proofErr w:type="gramEnd"/>
      <w:r w:rsidRPr="00CB6DCB">
        <w:rPr>
          <w:rFonts w:ascii="仿宋" w:eastAsia="仿宋" w:hAnsi="仿宋" w:hint="eastAsia"/>
          <w:color w:val="000000" w:themeColor="text1"/>
          <w:szCs w:val="32"/>
        </w:rPr>
        <w:t>模式。学校“电梯运行与维护专业”被认定为“连云港市产教融合现代化学徒制试点项目”，汽车运用与维修专业与灌南县运通汽贸有限公司深度合作，围绕“1+X”证书试点项目，签订合作协议。</w:t>
      </w:r>
    </w:p>
    <w:p w14:paraId="71A98526" w14:textId="77777777" w:rsidR="00CB6DCB" w:rsidRPr="00CB6DCB" w:rsidRDefault="00CB6DCB" w:rsidP="00CB6DCB">
      <w:pPr>
        <w:ind w:firstLine="600"/>
        <w:rPr>
          <w:rFonts w:ascii="仿宋" w:eastAsia="仿宋" w:hAnsi="仿宋" w:cstheme="majorBidi"/>
          <w:b/>
          <w:bCs/>
          <w:color w:val="000000" w:themeColor="text1"/>
          <w:szCs w:val="32"/>
        </w:rPr>
      </w:pPr>
      <w:r w:rsidRPr="00CB6DCB">
        <w:rPr>
          <w:rFonts w:ascii="仿宋" w:eastAsia="仿宋" w:hAnsi="仿宋" w:cstheme="majorBidi" w:hint="eastAsia"/>
          <w:b/>
          <w:bCs/>
          <w:color w:val="000000" w:themeColor="text1"/>
          <w:szCs w:val="32"/>
        </w:rPr>
        <w:t>4</w:t>
      </w:r>
      <w:r w:rsidRPr="00CB6DCB">
        <w:rPr>
          <w:rFonts w:ascii="仿宋" w:eastAsia="仿宋" w:hAnsi="仿宋" w:cstheme="majorBidi"/>
          <w:b/>
          <w:bCs/>
          <w:color w:val="000000" w:themeColor="text1"/>
          <w:szCs w:val="32"/>
        </w:rPr>
        <w:t>.3实习实</w:t>
      </w:r>
      <w:r w:rsidRPr="00CB6DCB">
        <w:rPr>
          <w:rFonts w:ascii="仿宋" w:eastAsia="仿宋" w:hAnsi="仿宋" w:cstheme="majorBidi" w:hint="eastAsia"/>
          <w:b/>
          <w:bCs/>
          <w:color w:val="000000" w:themeColor="text1"/>
          <w:szCs w:val="32"/>
        </w:rPr>
        <w:t>训。</w:t>
      </w:r>
    </w:p>
    <w:p w14:paraId="0F65F227" w14:textId="77777777" w:rsidR="00CB6DCB" w:rsidRPr="00CB6DCB" w:rsidRDefault="00CB6DCB" w:rsidP="00CB6DCB">
      <w:pPr>
        <w:ind w:firstLineChars="200" w:firstLine="640"/>
        <w:rPr>
          <w:rFonts w:ascii="仿宋" w:eastAsia="仿宋" w:hAnsi="仿宋"/>
          <w:color w:val="000000" w:themeColor="text1"/>
          <w:szCs w:val="32"/>
        </w:rPr>
      </w:pPr>
      <w:r w:rsidRPr="00CB6DCB">
        <w:rPr>
          <w:rFonts w:ascii="仿宋" w:eastAsia="仿宋" w:hAnsi="仿宋" w:hint="eastAsia"/>
          <w:color w:val="000000" w:themeColor="text1"/>
          <w:szCs w:val="32"/>
        </w:rPr>
        <w:t>企业提供的实践教学设备总值208.2万元。2020年合作企业接收学生比例为74%，2021年合作企业接收学生比例为79%，较2020年提升了5个百分点。</w:t>
      </w:r>
    </w:p>
    <w:p w14:paraId="550772A5" w14:textId="77777777" w:rsidR="00CB6DCB" w:rsidRPr="00CB6DCB" w:rsidRDefault="00CB6DCB" w:rsidP="00CB6DCB">
      <w:pPr>
        <w:ind w:firstLineChars="200" w:firstLine="640"/>
        <w:rPr>
          <w:rFonts w:ascii="仿宋" w:eastAsia="仿宋" w:hAnsi="仿宋"/>
          <w:color w:val="000000" w:themeColor="text1"/>
          <w:szCs w:val="32"/>
        </w:rPr>
      </w:pPr>
      <w:r w:rsidRPr="00CB6DCB">
        <w:rPr>
          <w:rFonts w:ascii="仿宋" w:eastAsia="仿宋" w:hAnsi="仿宋" w:hint="eastAsia"/>
          <w:color w:val="000000" w:themeColor="text1"/>
          <w:szCs w:val="32"/>
        </w:rPr>
        <w:t>学校积极申报省级技工学校，已获批25个专业的初级和中级职业技能等级认定备案。现有机电技术应用现代化实训基地、汽车运用与维修现代化实训基地、计算机应用技术现代化实训基地等3个现代化实训基地。现有教师企业实践基地9个，每个专业</w:t>
      </w:r>
      <w:proofErr w:type="gramStart"/>
      <w:r w:rsidRPr="00CB6DCB">
        <w:rPr>
          <w:rFonts w:ascii="仿宋" w:eastAsia="仿宋" w:hAnsi="仿宋" w:hint="eastAsia"/>
          <w:color w:val="000000" w:themeColor="text1"/>
          <w:szCs w:val="32"/>
        </w:rPr>
        <w:t>类至少</w:t>
      </w:r>
      <w:proofErr w:type="gramEnd"/>
      <w:r w:rsidRPr="00CB6DCB">
        <w:rPr>
          <w:rFonts w:ascii="仿宋" w:eastAsia="仿宋" w:hAnsi="仿宋" w:hint="eastAsia"/>
          <w:color w:val="000000" w:themeColor="text1"/>
          <w:szCs w:val="32"/>
        </w:rPr>
        <w:t>有一个教师企业实践基地，与连云港灌南运通汽车销售服务有限公司、江苏万年达建设集团有限公司、连云港</w:t>
      </w:r>
      <w:proofErr w:type="gramStart"/>
      <w:r w:rsidRPr="00CB6DCB">
        <w:rPr>
          <w:rFonts w:ascii="仿宋" w:eastAsia="仿宋" w:hAnsi="仿宋" w:hint="eastAsia"/>
          <w:color w:val="000000" w:themeColor="text1"/>
          <w:szCs w:val="32"/>
        </w:rPr>
        <w:t>光鼎电子</w:t>
      </w:r>
      <w:proofErr w:type="gramEnd"/>
      <w:r w:rsidRPr="00CB6DCB">
        <w:rPr>
          <w:rFonts w:ascii="仿宋" w:eastAsia="仿宋" w:hAnsi="仿宋" w:hint="eastAsia"/>
          <w:color w:val="000000" w:themeColor="text1"/>
          <w:szCs w:val="32"/>
        </w:rPr>
        <w:t>有限公司、灌南县压铸机有限公司、江苏丰收菇业有限公司、江苏丽莎菌业股份有限公司、灌南县小红花幼儿园等多家企业长期合作，确保教师下企业实践锻炼项目顺利进行。</w:t>
      </w:r>
    </w:p>
    <w:p w14:paraId="19C611CA" w14:textId="77777777" w:rsidR="00CB6DCB" w:rsidRPr="00CB6DCB" w:rsidRDefault="00CB6DCB" w:rsidP="00CB6DCB">
      <w:pPr>
        <w:ind w:firstLine="600"/>
        <w:rPr>
          <w:rFonts w:ascii="仿宋" w:eastAsia="仿宋" w:hAnsi="仿宋" w:cstheme="majorBidi"/>
          <w:b/>
          <w:bCs/>
          <w:color w:val="000000" w:themeColor="text1"/>
          <w:szCs w:val="32"/>
        </w:rPr>
      </w:pPr>
      <w:r w:rsidRPr="00CB6DCB">
        <w:rPr>
          <w:rFonts w:ascii="仿宋" w:eastAsia="仿宋" w:hAnsi="仿宋" w:hint="eastAsia"/>
          <w:color w:val="000000" w:themeColor="text1"/>
          <w:szCs w:val="32"/>
        </w:rPr>
        <w:t>灌南中专已实现见习、实习、就业的全方位覆盖，形成了把课堂延伸到企业基地、理论课与专业课相结合、专业课教学与生产实习相结合的办学路子，加强学生的生产实习和社会实践，培养学生的劳动精神、服从意识、大局意识，提高学生的就业适应能力和协调沟通能力</w:t>
      </w:r>
      <w:r w:rsidRPr="00CB6DCB">
        <w:rPr>
          <w:rFonts w:ascii="Calibri" w:eastAsia="仿宋" w:hAnsi="Calibri" w:cs="Calibri"/>
          <w:color w:val="000000" w:themeColor="text1"/>
          <w:szCs w:val="32"/>
        </w:rPr>
        <w:t> </w:t>
      </w:r>
      <w:r w:rsidRPr="00CB6DCB">
        <w:rPr>
          <w:rFonts w:ascii="仿宋" w:eastAsia="仿宋" w:hAnsi="仿宋" w:hint="eastAsia"/>
          <w:color w:val="000000" w:themeColor="text1"/>
          <w:szCs w:val="32"/>
        </w:rPr>
        <w:t>。2021年学校共举行三场招聘会，其中两场灌南县“校企供需”专场推介会、一场学前教育专场招聘会、共签订5</w:t>
      </w:r>
      <w:r w:rsidRPr="00CB6DCB">
        <w:rPr>
          <w:rFonts w:ascii="仿宋" w:eastAsia="仿宋" w:hAnsi="仿宋"/>
          <w:color w:val="000000" w:themeColor="text1"/>
          <w:szCs w:val="32"/>
        </w:rPr>
        <w:t>00</w:t>
      </w:r>
      <w:r w:rsidRPr="00CB6DCB">
        <w:rPr>
          <w:rFonts w:ascii="仿宋" w:eastAsia="仿宋" w:hAnsi="仿宋" w:hint="eastAsia"/>
          <w:color w:val="000000" w:themeColor="text1"/>
          <w:szCs w:val="32"/>
        </w:rPr>
        <w:t>余份就业意向表，6</w:t>
      </w:r>
      <w:r w:rsidRPr="00CB6DCB">
        <w:rPr>
          <w:rFonts w:ascii="仿宋" w:eastAsia="仿宋" w:hAnsi="仿宋"/>
          <w:color w:val="000000" w:themeColor="text1"/>
          <w:szCs w:val="32"/>
        </w:rPr>
        <w:t>00</w:t>
      </w:r>
      <w:r w:rsidRPr="00CB6DCB">
        <w:rPr>
          <w:rFonts w:ascii="仿宋" w:eastAsia="仿宋" w:hAnsi="仿宋" w:hint="eastAsia"/>
          <w:color w:val="000000" w:themeColor="text1"/>
          <w:szCs w:val="32"/>
        </w:rPr>
        <w:t>余名同学顺利走上实习岗位。</w:t>
      </w:r>
    </w:p>
    <w:p w14:paraId="5EA530CC" w14:textId="77777777" w:rsidR="00CB6DCB" w:rsidRPr="00CB6DCB" w:rsidRDefault="00CB6DCB" w:rsidP="00CB6DCB">
      <w:pPr>
        <w:ind w:firstLine="600"/>
        <w:rPr>
          <w:rFonts w:ascii="仿宋" w:eastAsia="仿宋" w:hAnsi="仿宋" w:cstheme="majorBidi"/>
          <w:b/>
          <w:bCs/>
          <w:color w:val="000000" w:themeColor="text1"/>
          <w:szCs w:val="32"/>
        </w:rPr>
      </w:pPr>
      <w:r w:rsidRPr="00CB6DCB">
        <w:rPr>
          <w:rFonts w:ascii="仿宋" w:eastAsia="仿宋" w:hAnsi="仿宋" w:cstheme="majorBidi" w:hint="eastAsia"/>
          <w:b/>
          <w:bCs/>
          <w:color w:val="000000" w:themeColor="text1"/>
          <w:szCs w:val="32"/>
        </w:rPr>
        <w:t>4</w:t>
      </w:r>
      <w:r w:rsidRPr="00CB6DCB">
        <w:rPr>
          <w:rFonts w:ascii="仿宋" w:eastAsia="仿宋" w:hAnsi="仿宋" w:cstheme="majorBidi"/>
          <w:b/>
          <w:bCs/>
          <w:color w:val="000000" w:themeColor="text1"/>
          <w:szCs w:val="32"/>
        </w:rPr>
        <w:t>.4职教集团。</w:t>
      </w:r>
    </w:p>
    <w:p w14:paraId="024DE7B7" w14:textId="77777777" w:rsidR="00CB6DCB" w:rsidRPr="00CB6DCB" w:rsidRDefault="00CB6DCB" w:rsidP="00CB6DCB">
      <w:pPr>
        <w:ind w:firstLineChars="200" w:firstLine="640"/>
        <w:rPr>
          <w:rFonts w:ascii="仿宋" w:eastAsia="仿宋" w:hAnsi="仿宋"/>
          <w:color w:val="000000" w:themeColor="text1"/>
          <w:szCs w:val="32"/>
        </w:rPr>
      </w:pPr>
      <w:r w:rsidRPr="00CB6DCB">
        <w:rPr>
          <w:rFonts w:ascii="仿宋" w:eastAsia="仿宋" w:hAnsi="仿宋" w:hint="eastAsia"/>
          <w:color w:val="000000" w:themeColor="text1"/>
          <w:szCs w:val="32"/>
        </w:rPr>
        <w:t>灌南中专继续深化连云港市机电技术职教集团的辐射效应，推动了连云港市机电专业的纵深发展，领衔人周如俊带领机电专业骨干教师成功创成</w:t>
      </w:r>
      <w:proofErr w:type="gramStart"/>
      <w:r w:rsidRPr="00CB6DCB">
        <w:rPr>
          <w:rFonts w:ascii="仿宋" w:eastAsia="仿宋" w:hAnsi="仿宋" w:hint="eastAsia"/>
          <w:color w:val="000000" w:themeColor="text1"/>
          <w:szCs w:val="32"/>
        </w:rPr>
        <w:t>省创新</w:t>
      </w:r>
      <w:proofErr w:type="gramEnd"/>
      <w:r w:rsidRPr="00CB6DCB">
        <w:rPr>
          <w:rFonts w:ascii="仿宋" w:eastAsia="仿宋" w:hAnsi="仿宋" w:hint="eastAsia"/>
          <w:color w:val="000000" w:themeColor="text1"/>
          <w:szCs w:val="32"/>
        </w:rPr>
        <w:t>教学团队。作为省建筑职教集团的会员单位，通过交流，有效促进提高了成员单位的专业建设。在2020年基础上继续加大“3+3”中高职衔接的现代职教体系建设，拓展学生成才通道。</w:t>
      </w:r>
    </w:p>
    <w:p w14:paraId="01BF16A6" w14:textId="77777777" w:rsidR="00CB6DCB" w:rsidRPr="00CB6DCB" w:rsidRDefault="00CB6DCB" w:rsidP="00CB6DCB">
      <w:pPr>
        <w:ind w:firstLineChars="485" w:firstLine="1022"/>
        <w:jc w:val="center"/>
        <w:rPr>
          <w:rFonts w:ascii="宋体" w:eastAsia="宋体" w:hAnsi="宋体" w:cs="宋体"/>
          <w:b/>
          <w:bCs/>
          <w:color w:val="000000" w:themeColor="text1"/>
          <w:sz w:val="21"/>
          <w:szCs w:val="21"/>
        </w:rPr>
      </w:pPr>
      <w:r w:rsidRPr="00CB6DCB">
        <w:rPr>
          <w:rFonts w:ascii="宋体" w:eastAsia="宋体" w:hAnsi="宋体" w:cs="宋体" w:hint="eastAsia"/>
          <w:b/>
          <w:bCs/>
          <w:color w:val="000000" w:themeColor="text1"/>
          <w:sz w:val="21"/>
          <w:szCs w:val="21"/>
        </w:rPr>
        <w:t>表</w:t>
      </w:r>
      <w:r w:rsidRPr="00CB6DCB">
        <w:rPr>
          <w:rFonts w:ascii="宋体" w:eastAsia="宋体" w:hAnsi="宋体" w:cs="宋体"/>
          <w:b/>
          <w:bCs/>
          <w:color w:val="000000" w:themeColor="text1"/>
          <w:sz w:val="21"/>
          <w:szCs w:val="21"/>
        </w:rPr>
        <w:t>9</w:t>
      </w:r>
      <w:r w:rsidRPr="00CB6DCB">
        <w:rPr>
          <w:rFonts w:ascii="宋体" w:eastAsia="宋体" w:hAnsi="宋体" w:cs="宋体" w:hint="eastAsia"/>
          <w:b/>
          <w:bCs/>
          <w:color w:val="000000" w:themeColor="text1"/>
          <w:sz w:val="21"/>
          <w:szCs w:val="21"/>
        </w:rPr>
        <w:t xml:space="preserve"> 2021年“3+3”情况一览表</w:t>
      </w:r>
    </w:p>
    <w:tbl>
      <w:tblPr>
        <w:tblStyle w:val="11"/>
        <w:tblW w:w="0" w:type="auto"/>
        <w:jc w:val="center"/>
        <w:tblLook w:val="04A0" w:firstRow="1" w:lastRow="0" w:firstColumn="1" w:lastColumn="0" w:noHBand="0" w:noVBand="1"/>
      </w:tblPr>
      <w:tblGrid>
        <w:gridCol w:w="2828"/>
        <w:gridCol w:w="2172"/>
        <w:gridCol w:w="1380"/>
        <w:gridCol w:w="780"/>
      </w:tblGrid>
      <w:tr w:rsidR="00CB6DCB" w:rsidRPr="00CB6DCB" w14:paraId="04BE009D" w14:textId="77777777" w:rsidTr="00A509B6">
        <w:trPr>
          <w:jc w:val="center"/>
        </w:trPr>
        <w:tc>
          <w:tcPr>
            <w:tcW w:w="2828" w:type="dxa"/>
            <w:shd w:val="clear" w:color="auto" w:fill="B4C6E7" w:themeFill="accent5" w:themeFillTint="66"/>
          </w:tcPr>
          <w:p w14:paraId="1AD49681" w14:textId="77777777" w:rsidR="00CB6DCB" w:rsidRPr="00CB6DCB" w:rsidRDefault="00CB6DCB" w:rsidP="00CB6DCB">
            <w:pPr>
              <w:jc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sz w:val="21"/>
                <w:szCs w:val="21"/>
              </w:rPr>
              <w:t>合作院校</w:t>
            </w:r>
          </w:p>
        </w:tc>
        <w:tc>
          <w:tcPr>
            <w:tcW w:w="2172" w:type="dxa"/>
            <w:shd w:val="clear" w:color="auto" w:fill="B4C6E7" w:themeFill="accent5" w:themeFillTint="66"/>
          </w:tcPr>
          <w:p w14:paraId="689EA62D" w14:textId="77777777" w:rsidR="00CB6DCB" w:rsidRPr="00CB6DCB" w:rsidRDefault="00CB6DCB" w:rsidP="00CB6DCB">
            <w:pPr>
              <w:jc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sz w:val="21"/>
                <w:szCs w:val="21"/>
              </w:rPr>
              <w:t>专业</w:t>
            </w:r>
          </w:p>
        </w:tc>
        <w:tc>
          <w:tcPr>
            <w:tcW w:w="1380" w:type="dxa"/>
            <w:shd w:val="clear" w:color="auto" w:fill="B4C6E7" w:themeFill="accent5" w:themeFillTint="66"/>
          </w:tcPr>
          <w:p w14:paraId="295A044F" w14:textId="77777777" w:rsidR="00CB6DCB" w:rsidRPr="00CB6DCB" w:rsidRDefault="00CB6DCB" w:rsidP="00CB6DCB">
            <w:pPr>
              <w:jc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sz w:val="21"/>
                <w:szCs w:val="21"/>
              </w:rPr>
              <w:t>计划招生数</w:t>
            </w:r>
          </w:p>
        </w:tc>
        <w:tc>
          <w:tcPr>
            <w:tcW w:w="780" w:type="dxa"/>
            <w:shd w:val="clear" w:color="auto" w:fill="B4C6E7" w:themeFill="accent5" w:themeFillTint="66"/>
          </w:tcPr>
          <w:p w14:paraId="7D641D1E" w14:textId="77777777" w:rsidR="00CB6DCB" w:rsidRPr="00CB6DCB" w:rsidRDefault="00CB6DCB" w:rsidP="00CB6DCB">
            <w:pPr>
              <w:jc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sz w:val="21"/>
                <w:szCs w:val="21"/>
              </w:rPr>
              <w:t>备注</w:t>
            </w:r>
          </w:p>
        </w:tc>
      </w:tr>
      <w:tr w:rsidR="00CB6DCB" w:rsidRPr="00CB6DCB" w14:paraId="299741CD" w14:textId="77777777" w:rsidTr="00A509B6">
        <w:trPr>
          <w:jc w:val="center"/>
        </w:trPr>
        <w:tc>
          <w:tcPr>
            <w:tcW w:w="2828" w:type="dxa"/>
          </w:tcPr>
          <w:p w14:paraId="082A2C21" w14:textId="77777777" w:rsidR="00CB6DCB" w:rsidRPr="00CB6DCB" w:rsidRDefault="00CB6DCB" w:rsidP="00CB6DCB">
            <w:pPr>
              <w:jc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sz w:val="21"/>
                <w:szCs w:val="21"/>
              </w:rPr>
              <w:t>常州工业职业技术学院</w:t>
            </w:r>
          </w:p>
        </w:tc>
        <w:tc>
          <w:tcPr>
            <w:tcW w:w="2172" w:type="dxa"/>
          </w:tcPr>
          <w:p w14:paraId="54EB9E17" w14:textId="77777777" w:rsidR="00CB6DCB" w:rsidRPr="00CB6DCB" w:rsidRDefault="00CB6DCB" w:rsidP="00CB6DCB">
            <w:pPr>
              <w:jc w:val="center"/>
              <w:rPr>
                <w:rFonts w:asciiTheme="minorEastAsia" w:eastAsiaTheme="minorEastAsia" w:hAnsiTheme="minorEastAsia" w:cstheme="minorEastAsia"/>
                <w:color w:val="000000" w:themeColor="text1"/>
                <w:sz w:val="21"/>
                <w:szCs w:val="21"/>
              </w:rPr>
            </w:pPr>
            <w:proofErr w:type="gramStart"/>
            <w:r w:rsidRPr="00CB6DCB">
              <w:rPr>
                <w:rFonts w:asciiTheme="minorEastAsia" w:eastAsiaTheme="minorEastAsia" w:hAnsiTheme="minorEastAsia" w:cstheme="minorEastAsia" w:hint="eastAsia"/>
                <w:color w:val="000000" w:themeColor="text1"/>
                <w:sz w:val="21"/>
                <w:szCs w:val="21"/>
              </w:rPr>
              <w:t>动漫与</w:t>
            </w:r>
            <w:proofErr w:type="gramEnd"/>
            <w:r w:rsidRPr="00CB6DCB">
              <w:rPr>
                <w:rFonts w:asciiTheme="minorEastAsia" w:eastAsiaTheme="minorEastAsia" w:hAnsiTheme="minorEastAsia" w:cstheme="minorEastAsia" w:hint="eastAsia"/>
                <w:color w:val="000000" w:themeColor="text1"/>
                <w:sz w:val="21"/>
                <w:szCs w:val="21"/>
              </w:rPr>
              <w:t>游戏制作</w:t>
            </w:r>
          </w:p>
        </w:tc>
        <w:tc>
          <w:tcPr>
            <w:tcW w:w="1380" w:type="dxa"/>
          </w:tcPr>
          <w:p w14:paraId="6E1CC9B8" w14:textId="77777777" w:rsidR="00CB6DCB" w:rsidRPr="00CB6DCB" w:rsidRDefault="00CB6DCB" w:rsidP="00CB6DCB">
            <w:pPr>
              <w:ind w:firstLine="420"/>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sz w:val="21"/>
                <w:szCs w:val="21"/>
              </w:rPr>
              <w:t>40</w:t>
            </w:r>
          </w:p>
        </w:tc>
        <w:tc>
          <w:tcPr>
            <w:tcW w:w="780" w:type="dxa"/>
          </w:tcPr>
          <w:p w14:paraId="6173913A" w14:textId="77777777" w:rsidR="00CB6DCB" w:rsidRPr="00CB6DCB" w:rsidRDefault="00CB6DCB" w:rsidP="00CB6DCB">
            <w:pPr>
              <w:ind w:firstLine="420"/>
              <w:rPr>
                <w:rFonts w:asciiTheme="minorEastAsia" w:eastAsiaTheme="minorEastAsia" w:hAnsiTheme="minorEastAsia" w:cstheme="minorEastAsia"/>
                <w:color w:val="000000" w:themeColor="text1"/>
                <w:sz w:val="21"/>
                <w:szCs w:val="21"/>
              </w:rPr>
            </w:pPr>
          </w:p>
        </w:tc>
      </w:tr>
      <w:tr w:rsidR="00CB6DCB" w:rsidRPr="00CB6DCB" w14:paraId="6982536F" w14:textId="77777777" w:rsidTr="00A509B6">
        <w:trPr>
          <w:jc w:val="center"/>
        </w:trPr>
        <w:tc>
          <w:tcPr>
            <w:tcW w:w="2828" w:type="dxa"/>
          </w:tcPr>
          <w:p w14:paraId="2AC4263F" w14:textId="77777777" w:rsidR="00CB6DCB" w:rsidRPr="00CB6DCB" w:rsidRDefault="00CB6DCB" w:rsidP="00CB6DCB">
            <w:pPr>
              <w:jc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sz w:val="21"/>
                <w:szCs w:val="21"/>
              </w:rPr>
              <w:t>盐城工业职业技术学院</w:t>
            </w:r>
          </w:p>
        </w:tc>
        <w:tc>
          <w:tcPr>
            <w:tcW w:w="2172" w:type="dxa"/>
          </w:tcPr>
          <w:p w14:paraId="41FC1162" w14:textId="77777777" w:rsidR="00CB6DCB" w:rsidRPr="00CB6DCB" w:rsidRDefault="00CB6DCB" w:rsidP="00CB6DCB">
            <w:pPr>
              <w:jc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sz w:val="21"/>
                <w:szCs w:val="21"/>
              </w:rPr>
              <w:t>汽车运用与维修</w:t>
            </w:r>
          </w:p>
        </w:tc>
        <w:tc>
          <w:tcPr>
            <w:tcW w:w="1380" w:type="dxa"/>
          </w:tcPr>
          <w:p w14:paraId="7E33B5EA" w14:textId="77777777" w:rsidR="00CB6DCB" w:rsidRPr="00CB6DCB" w:rsidRDefault="00CB6DCB" w:rsidP="00CB6DCB">
            <w:pPr>
              <w:ind w:firstLine="420"/>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sz w:val="21"/>
                <w:szCs w:val="21"/>
              </w:rPr>
              <w:t>45</w:t>
            </w:r>
          </w:p>
        </w:tc>
        <w:tc>
          <w:tcPr>
            <w:tcW w:w="780" w:type="dxa"/>
          </w:tcPr>
          <w:p w14:paraId="20D6BFA1" w14:textId="77777777" w:rsidR="00CB6DCB" w:rsidRPr="00CB6DCB" w:rsidRDefault="00CB6DCB" w:rsidP="00CB6DCB">
            <w:pPr>
              <w:ind w:firstLine="420"/>
              <w:rPr>
                <w:rFonts w:asciiTheme="minorEastAsia" w:eastAsiaTheme="minorEastAsia" w:hAnsiTheme="minorEastAsia" w:cstheme="minorEastAsia"/>
                <w:color w:val="000000" w:themeColor="text1"/>
                <w:sz w:val="21"/>
                <w:szCs w:val="21"/>
              </w:rPr>
            </w:pPr>
          </w:p>
        </w:tc>
      </w:tr>
      <w:tr w:rsidR="00CB6DCB" w:rsidRPr="00CB6DCB" w14:paraId="35F38C1F" w14:textId="77777777" w:rsidTr="00A509B6">
        <w:trPr>
          <w:jc w:val="center"/>
        </w:trPr>
        <w:tc>
          <w:tcPr>
            <w:tcW w:w="2828" w:type="dxa"/>
          </w:tcPr>
          <w:p w14:paraId="47C7C242" w14:textId="77777777" w:rsidR="00CB6DCB" w:rsidRPr="00CB6DCB" w:rsidRDefault="00CB6DCB" w:rsidP="00CB6DCB">
            <w:pPr>
              <w:jc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sz w:val="21"/>
                <w:szCs w:val="21"/>
              </w:rPr>
              <w:t>南京机电职业技术学院</w:t>
            </w:r>
          </w:p>
        </w:tc>
        <w:tc>
          <w:tcPr>
            <w:tcW w:w="2172" w:type="dxa"/>
          </w:tcPr>
          <w:p w14:paraId="55743E42" w14:textId="77777777" w:rsidR="00CB6DCB" w:rsidRPr="00CB6DCB" w:rsidRDefault="00CB6DCB" w:rsidP="00CB6DCB">
            <w:pPr>
              <w:jc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sz w:val="21"/>
                <w:szCs w:val="21"/>
              </w:rPr>
              <w:t>数控技术运用</w:t>
            </w:r>
          </w:p>
        </w:tc>
        <w:tc>
          <w:tcPr>
            <w:tcW w:w="1380" w:type="dxa"/>
          </w:tcPr>
          <w:p w14:paraId="67855379" w14:textId="77777777" w:rsidR="00CB6DCB" w:rsidRPr="00CB6DCB" w:rsidRDefault="00CB6DCB" w:rsidP="00CB6DCB">
            <w:pPr>
              <w:ind w:firstLine="420"/>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sz w:val="21"/>
                <w:szCs w:val="21"/>
              </w:rPr>
              <w:t>40</w:t>
            </w:r>
          </w:p>
        </w:tc>
        <w:tc>
          <w:tcPr>
            <w:tcW w:w="780" w:type="dxa"/>
          </w:tcPr>
          <w:p w14:paraId="00E03F93" w14:textId="77777777" w:rsidR="00CB6DCB" w:rsidRPr="00CB6DCB" w:rsidRDefault="00CB6DCB" w:rsidP="00CB6DCB">
            <w:pPr>
              <w:ind w:firstLine="420"/>
              <w:rPr>
                <w:rFonts w:asciiTheme="minorEastAsia" w:eastAsiaTheme="minorEastAsia" w:hAnsiTheme="minorEastAsia" w:cstheme="minorEastAsia"/>
                <w:color w:val="000000" w:themeColor="text1"/>
                <w:sz w:val="21"/>
                <w:szCs w:val="21"/>
              </w:rPr>
            </w:pPr>
          </w:p>
        </w:tc>
      </w:tr>
      <w:tr w:rsidR="00CB6DCB" w:rsidRPr="00CB6DCB" w14:paraId="19B45881" w14:textId="77777777" w:rsidTr="00A509B6">
        <w:trPr>
          <w:jc w:val="center"/>
        </w:trPr>
        <w:tc>
          <w:tcPr>
            <w:tcW w:w="2828" w:type="dxa"/>
          </w:tcPr>
          <w:p w14:paraId="5B53510F" w14:textId="77777777" w:rsidR="00CB6DCB" w:rsidRPr="00CB6DCB" w:rsidRDefault="00CB6DCB" w:rsidP="00CB6DCB">
            <w:pPr>
              <w:jc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sz w:val="21"/>
                <w:szCs w:val="21"/>
              </w:rPr>
              <w:t>常州工程职业技术学院</w:t>
            </w:r>
          </w:p>
        </w:tc>
        <w:tc>
          <w:tcPr>
            <w:tcW w:w="2172" w:type="dxa"/>
          </w:tcPr>
          <w:p w14:paraId="2659A2EA" w14:textId="77777777" w:rsidR="00CB6DCB" w:rsidRPr="00CB6DCB" w:rsidRDefault="00CB6DCB" w:rsidP="00CB6DCB">
            <w:pPr>
              <w:jc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sz w:val="21"/>
                <w:szCs w:val="21"/>
              </w:rPr>
              <w:t>建筑工程施工</w:t>
            </w:r>
          </w:p>
        </w:tc>
        <w:tc>
          <w:tcPr>
            <w:tcW w:w="1380" w:type="dxa"/>
          </w:tcPr>
          <w:p w14:paraId="57CBA527" w14:textId="77777777" w:rsidR="00CB6DCB" w:rsidRPr="00CB6DCB" w:rsidRDefault="00CB6DCB" w:rsidP="00CB6DCB">
            <w:pPr>
              <w:ind w:firstLine="420"/>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sz w:val="21"/>
                <w:szCs w:val="21"/>
              </w:rPr>
              <w:t>45</w:t>
            </w:r>
          </w:p>
        </w:tc>
        <w:tc>
          <w:tcPr>
            <w:tcW w:w="780" w:type="dxa"/>
          </w:tcPr>
          <w:p w14:paraId="3A8BA136" w14:textId="77777777" w:rsidR="00CB6DCB" w:rsidRPr="00CB6DCB" w:rsidRDefault="00CB6DCB" w:rsidP="00CB6DCB">
            <w:pPr>
              <w:ind w:firstLine="420"/>
              <w:rPr>
                <w:rFonts w:asciiTheme="minorEastAsia" w:eastAsiaTheme="minorEastAsia" w:hAnsiTheme="minorEastAsia" w:cstheme="minorEastAsia"/>
                <w:color w:val="000000" w:themeColor="text1"/>
                <w:sz w:val="21"/>
                <w:szCs w:val="21"/>
              </w:rPr>
            </w:pPr>
          </w:p>
        </w:tc>
      </w:tr>
      <w:tr w:rsidR="00CB6DCB" w:rsidRPr="00CB6DCB" w14:paraId="15FF8FBD" w14:textId="77777777" w:rsidTr="00A509B6">
        <w:trPr>
          <w:jc w:val="center"/>
        </w:trPr>
        <w:tc>
          <w:tcPr>
            <w:tcW w:w="2828" w:type="dxa"/>
          </w:tcPr>
          <w:p w14:paraId="36B41612" w14:textId="77777777" w:rsidR="00CB6DCB" w:rsidRPr="00CB6DCB" w:rsidRDefault="00CB6DCB" w:rsidP="00CB6DCB">
            <w:pPr>
              <w:jc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sz w:val="21"/>
                <w:szCs w:val="21"/>
              </w:rPr>
              <w:t>江苏城乡建设职业技术学院</w:t>
            </w:r>
          </w:p>
        </w:tc>
        <w:tc>
          <w:tcPr>
            <w:tcW w:w="2172" w:type="dxa"/>
          </w:tcPr>
          <w:p w14:paraId="35BF75C6" w14:textId="77777777" w:rsidR="00CB6DCB" w:rsidRPr="00CB6DCB" w:rsidRDefault="00CB6DCB" w:rsidP="00CB6DCB">
            <w:pPr>
              <w:jc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sz w:val="21"/>
                <w:szCs w:val="21"/>
              </w:rPr>
              <w:t>建筑工程施工</w:t>
            </w:r>
          </w:p>
        </w:tc>
        <w:tc>
          <w:tcPr>
            <w:tcW w:w="1380" w:type="dxa"/>
          </w:tcPr>
          <w:p w14:paraId="0D16007A" w14:textId="77777777" w:rsidR="00CB6DCB" w:rsidRPr="00CB6DCB" w:rsidRDefault="00CB6DCB" w:rsidP="00CB6DCB">
            <w:pPr>
              <w:ind w:firstLine="420"/>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sz w:val="21"/>
                <w:szCs w:val="21"/>
              </w:rPr>
              <w:t>45</w:t>
            </w:r>
          </w:p>
        </w:tc>
        <w:tc>
          <w:tcPr>
            <w:tcW w:w="780" w:type="dxa"/>
          </w:tcPr>
          <w:p w14:paraId="201D101B" w14:textId="77777777" w:rsidR="00CB6DCB" w:rsidRPr="00CB6DCB" w:rsidRDefault="00CB6DCB" w:rsidP="00CB6DCB">
            <w:pPr>
              <w:ind w:firstLine="420"/>
              <w:rPr>
                <w:rFonts w:asciiTheme="minorEastAsia" w:eastAsiaTheme="minorEastAsia" w:hAnsiTheme="minorEastAsia" w:cstheme="minorEastAsia"/>
                <w:color w:val="000000" w:themeColor="text1"/>
                <w:sz w:val="21"/>
                <w:szCs w:val="21"/>
              </w:rPr>
            </w:pPr>
          </w:p>
        </w:tc>
      </w:tr>
      <w:tr w:rsidR="00CB6DCB" w:rsidRPr="00CB6DCB" w14:paraId="0730C907" w14:textId="77777777" w:rsidTr="00A509B6">
        <w:trPr>
          <w:jc w:val="center"/>
        </w:trPr>
        <w:tc>
          <w:tcPr>
            <w:tcW w:w="2828" w:type="dxa"/>
          </w:tcPr>
          <w:p w14:paraId="0839F46B" w14:textId="77777777" w:rsidR="00CB6DCB" w:rsidRPr="00CB6DCB" w:rsidRDefault="00CB6DCB" w:rsidP="00CB6DCB">
            <w:pPr>
              <w:jc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sz w:val="21"/>
                <w:szCs w:val="21"/>
              </w:rPr>
              <w:t>南通职业大学</w:t>
            </w:r>
          </w:p>
        </w:tc>
        <w:tc>
          <w:tcPr>
            <w:tcW w:w="2172" w:type="dxa"/>
          </w:tcPr>
          <w:p w14:paraId="32626D89" w14:textId="77777777" w:rsidR="00CB6DCB" w:rsidRPr="00CB6DCB" w:rsidRDefault="00CB6DCB" w:rsidP="00CB6DCB">
            <w:pPr>
              <w:jc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sz w:val="21"/>
                <w:szCs w:val="21"/>
              </w:rPr>
              <w:t>绘画</w:t>
            </w:r>
          </w:p>
        </w:tc>
        <w:tc>
          <w:tcPr>
            <w:tcW w:w="1380" w:type="dxa"/>
          </w:tcPr>
          <w:p w14:paraId="0510F13F" w14:textId="77777777" w:rsidR="00CB6DCB" w:rsidRPr="00CB6DCB" w:rsidRDefault="00CB6DCB" w:rsidP="00CB6DCB">
            <w:pPr>
              <w:ind w:firstLine="420"/>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sz w:val="21"/>
                <w:szCs w:val="21"/>
              </w:rPr>
              <w:t>45</w:t>
            </w:r>
          </w:p>
        </w:tc>
        <w:tc>
          <w:tcPr>
            <w:tcW w:w="780" w:type="dxa"/>
          </w:tcPr>
          <w:p w14:paraId="7603B482" w14:textId="77777777" w:rsidR="00CB6DCB" w:rsidRPr="00CB6DCB" w:rsidRDefault="00CB6DCB" w:rsidP="00CB6DCB">
            <w:pPr>
              <w:ind w:firstLine="420"/>
              <w:rPr>
                <w:rFonts w:asciiTheme="minorEastAsia" w:eastAsiaTheme="minorEastAsia" w:hAnsiTheme="minorEastAsia" w:cstheme="minorEastAsia"/>
                <w:color w:val="000000" w:themeColor="text1"/>
                <w:sz w:val="21"/>
                <w:szCs w:val="21"/>
              </w:rPr>
            </w:pPr>
          </w:p>
        </w:tc>
      </w:tr>
      <w:tr w:rsidR="00CB6DCB" w:rsidRPr="00CB6DCB" w14:paraId="0190449A" w14:textId="77777777" w:rsidTr="00A509B6">
        <w:trPr>
          <w:jc w:val="center"/>
        </w:trPr>
        <w:tc>
          <w:tcPr>
            <w:tcW w:w="2828" w:type="dxa"/>
          </w:tcPr>
          <w:p w14:paraId="759CD74C" w14:textId="77777777" w:rsidR="00CB6DCB" w:rsidRPr="00CB6DCB" w:rsidRDefault="00CB6DCB" w:rsidP="00CB6DCB">
            <w:pPr>
              <w:jc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sz w:val="21"/>
                <w:szCs w:val="21"/>
              </w:rPr>
              <w:t>江苏电子信息职业技术学院</w:t>
            </w:r>
          </w:p>
        </w:tc>
        <w:tc>
          <w:tcPr>
            <w:tcW w:w="2172" w:type="dxa"/>
          </w:tcPr>
          <w:p w14:paraId="1CFC82EF" w14:textId="77777777" w:rsidR="00CB6DCB" w:rsidRPr="00CB6DCB" w:rsidRDefault="00CB6DCB" w:rsidP="00CB6DCB">
            <w:pPr>
              <w:jc w:val="center"/>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sz w:val="21"/>
                <w:szCs w:val="21"/>
              </w:rPr>
              <w:t>电梯安装与维修保养</w:t>
            </w:r>
          </w:p>
        </w:tc>
        <w:tc>
          <w:tcPr>
            <w:tcW w:w="1380" w:type="dxa"/>
          </w:tcPr>
          <w:p w14:paraId="1E37DC46" w14:textId="77777777" w:rsidR="00CB6DCB" w:rsidRPr="00CB6DCB" w:rsidRDefault="00CB6DCB" w:rsidP="00CB6DCB">
            <w:pPr>
              <w:ind w:firstLine="420"/>
              <w:rPr>
                <w:rFonts w:asciiTheme="minorEastAsia" w:eastAsiaTheme="minorEastAsia" w:hAnsiTheme="minorEastAsia" w:cstheme="minorEastAsia"/>
                <w:color w:val="000000" w:themeColor="text1"/>
                <w:sz w:val="21"/>
                <w:szCs w:val="21"/>
              </w:rPr>
            </w:pPr>
            <w:r w:rsidRPr="00CB6DCB">
              <w:rPr>
                <w:rFonts w:asciiTheme="minorEastAsia" w:eastAsiaTheme="minorEastAsia" w:hAnsiTheme="minorEastAsia" w:cstheme="minorEastAsia" w:hint="eastAsia"/>
                <w:color w:val="000000" w:themeColor="text1"/>
                <w:sz w:val="21"/>
                <w:szCs w:val="21"/>
              </w:rPr>
              <w:t>40</w:t>
            </w:r>
          </w:p>
        </w:tc>
        <w:tc>
          <w:tcPr>
            <w:tcW w:w="780" w:type="dxa"/>
          </w:tcPr>
          <w:p w14:paraId="600A2DEA" w14:textId="77777777" w:rsidR="00CB6DCB" w:rsidRPr="00CB6DCB" w:rsidRDefault="00CB6DCB" w:rsidP="00CB6DCB">
            <w:pPr>
              <w:ind w:firstLine="420"/>
              <w:rPr>
                <w:rFonts w:asciiTheme="minorEastAsia" w:eastAsiaTheme="minorEastAsia" w:hAnsiTheme="minorEastAsia" w:cstheme="minorEastAsia"/>
                <w:color w:val="000000" w:themeColor="text1"/>
                <w:sz w:val="21"/>
                <w:szCs w:val="21"/>
              </w:rPr>
            </w:pPr>
          </w:p>
        </w:tc>
      </w:tr>
    </w:tbl>
    <w:p w14:paraId="16A46C37" w14:textId="77777777" w:rsidR="00CB6DCB" w:rsidRPr="00CB6DCB" w:rsidRDefault="00CB6DCB" w:rsidP="00CB6DCB">
      <w:pPr>
        <w:ind w:firstLine="600"/>
        <w:rPr>
          <w:rFonts w:ascii="仿宋" w:eastAsia="仿宋" w:hAnsi="仿宋" w:cstheme="majorBidi"/>
          <w:b/>
          <w:bCs/>
          <w:color w:val="000000" w:themeColor="text1"/>
          <w:szCs w:val="32"/>
        </w:rPr>
      </w:pPr>
    </w:p>
    <w:p w14:paraId="3CD82A29" w14:textId="77777777" w:rsidR="00CB6DCB" w:rsidRPr="00CB6DCB" w:rsidRDefault="00CB6DCB" w:rsidP="00CB6DCB">
      <w:pPr>
        <w:ind w:firstLine="600"/>
        <w:rPr>
          <w:rFonts w:ascii="黑体" w:eastAsia="黑体" w:hAnsi="黑体" w:cstheme="majorBidi"/>
          <w:b/>
          <w:bCs/>
          <w:color w:val="000000" w:themeColor="text1"/>
          <w:szCs w:val="32"/>
        </w:rPr>
      </w:pPr>
      <w:r w:rsidRPr="00CB6DCB">
        <w:rPr>
          <w:rFonts w:ascii="黑体" w:eastAsia="黑体" w:hAnsi="黑体" w:cstheme="majorBidi" w:hint="eastAsia"/>
          <w:b/>
          <w:bCs/>
          <w:color w:val="000000" w:themeColor="text1"/>
          <w:szCs w:val="32"/>
        </w:rPr>
        <w:t>5</w:t>
      </w:r>
      <w:r w:rsidRPr="00CB6DCB">
        <w:rPr>
          <w:rFonts w:ascii="黑体" w:eastAsia="黑体" w:hAnsi="黑体" w:cstheme="majorBidi"/>
          <w:b/>
          <w:bCs/>
          <w:color w:val="000000" w:themeColor="text1"/>
          <w:szCs w:val="32"/>
        </w:rPr>
        <w:t>.社会贡献</w:t>
      </w:r>
    </w:p>
    <w:p w14:paraId="4BD6445E" w14:textId="77777777" w:rsidR="00CB6DCB" w:rsidRPr="00CB6DCB" w:rsidRDefault="00CB6DCB" w:rsidP="00CB6DCB">
      <w:pPr>
        <w:ind w:firstLine="600"/>
        <w:rPr>
          <w:rFonts w:ascii="仿宋" w:eastAsia="仿宋" w:hAnsi="仿宋" w:cstheme="majorBidi"/>
          <w:b/>
          <w:bCs/>
          <w:color w:val="000000" w:themeColor="text1"/>
          <w:szCs w:val="32"/>
        </w:rPr>
      </w:pPr>
      <w:r w:rsidRPr="00CB6DCB">
        <w:rPr>
          <w:rFonts w:ascii="仿宋" w:eastAsia="仿宋" w:hAnsi="仿宋" w:cstheme="majorBidi" w:hint="eastAsia"/>
          <w:b/>
          <w:bCs/>
          <w:color w:val="000000" w:themeColor="text1"/>
          <w:szCs w:val="32"/>
        </w:rPr>
        <w:t>5</w:t>
      </w:r>
      <w:r w:rsidRPr="00CB6DCB">
        <w:rPr>
          <w:rFonts w:ascii="仿宋" w:eastAsia="仿宋" w:hAnsi="仿宋" w:cstheme="majorBidi"/>
          <w:b/>
          <w:bCs/>
          <w:color w:val="000000" w:themeColor="text1"/>
          <w:szCs w:val="32"/>
        </w:rPr>
        <w:t>.1</w:t>
      </w:r>
      <w:r w:rsidRPr="00CB6DCB">
        <w:rPr>
          <w:rFonts w:ascii="仿宋" w:eastAsia="仿宋" w:hAnsi="仿宋" w:cstheme="majorBidi" w:hint="eastAsia"/>
          <w:b/>
          <w:bCs/>
          <w:color w:val="000000" w:themeColor="text1"/>
          <w:szCs w:val="32"/>
        </w:rPr>
        <w:t>人才支撑</w:t>
      </w:r>
    </w:p>
    <w:p w14:paraId="7609A7A8" w14:textId="77777777" w:rsidR="00CB6DCB" w:rsidRPr="00CB6DCB" w:rsidRDefault="00CB6DCB" w:rsidP="00CB6DCB">
      <w:pPr>
        <w:ind w:firstLine="600"/>
        <w:rPr>
          <w:rFonts w:ascii="仿宋" w:eastAsia="仿宋" w:hAnsi="仿宋" w:cstheme="majorBidi"/>
          <w:b/>
          <w:bCs/>
          <w:color w:val="000000" w:themeColor="text1"/>
          <w:szCs w:val="32"/>
        </w:rPr>
      </w:pPr>
      <w:r w:rsidRPr="00CB6DCB">
        <w:rPr>
          <w:rFonts w:ascii="仿宋" w:eastAsia="仿宋" w:hAnsi="仿宋" w:hint="eastAsia"/>
          <w:color w:val="000000" w:themeColor="text1"/>
          <w:szCs w:val="32"/>
        </w:rPr>
        <w:t>灌南县中等职业教育毕业生就业率均达100%（其中本地就业率46.8%，专业人才供给结构与地方产业人才需求结构吻合度87.6%），用人单位满意度达94.15%。</w:t>
      </w:r>
    </w:p>
    <w:p w14:paraId="6B71CC3E" w14:textId="77777777" w:rsidR="00CB6DCB" w:rsidRPr="00CB6DCB" w:rsidRDefault="00CB6DCB" w:rsidP="00CB6DCB">
      <w:pPr>
        <w:ind w:firstLine="600"/>
        <w:rPr>
          <w:rFonts w:ascii="仿宋" w:eastAsia="仿宋" w:hAnsi="仿宋" w:cstheme="majorBidi"/>
          <w:b/>
          <w:bCs/>
          <w:color w:val="000000" w:themeColor="text1"/>
          <w:szCs w:val="32"/>
        </w:rPr>
      </w:pPr>
      <w:r w:rsidRPr="00CB6DCB">
        <w:rPr>
          <w:rFonts w:ascii="仿宋" w:eastAsia="仿宋" w:hAnsi="仿宋" w:cstheme="majorBidi" w:hint="eastAsia"/>
          <w:b/>
          <w:bCs/>
          <w:color w:val="000000" w:themeColor="text1"/>
          <w:szCs w:val="32"/>
        </w:rPr>
        <w:t>5</w:t>
      </w:r>
      <w:r w:rsidRPr="00CB6DCB">
        <w:rPr>
          <w:rFonts w:ascii="仿宋" w:eastAsia="仿宋" w:hAnsi="仿宋" w:cstheme="majorBidi"/>
          <w:b/>
          <w:bCs/>
          <w:color w:val="000000" w:themeColor="text1"/>
          <w:szCs w:val="32"/>
        </w:rPr>
        <w:t>.2社会服务</w:t>
      </w:r>
    </w:p>
    <w:p w14:paraId="07B55C3D" w14:textId="77777777" w:rsidR="00CB6DCB" w:rsidRPr="00CB6DCB" w:rsidRDefault="00CB6DCB" w:rsidP="00CB6DCB">
      <w:pPr>
        <w:ind w:firstLineChars="200" w:firstLine="640"/>
        <w:rPr>
          <w:rFonts w:ascii="仿宋" w:eastAsia="仿宋" w:hAnsi="仿宋"/>
          <w:color w:val="000000" w:themeColor="text1"/>
          <w:szCs w:val="32"/>
        </w:rPr>
      </w:pPr>
      <w:r w:rsidRPr="00CB6DCB">
        <w:rPr>
          <w:rFonts w:ascii="仿宋" w:eastAsia="仿宋" w:hAnsi="仿宋" w:hint="eastAsia"/>
          <w:color w:val="000000" w:themeColor="text1"/>
          <w:szCs w:val="32"/>
        </w:rPr>
        <w:t>灌南中专建成两个市级职业体验中心，分别是“知·勤行食用菌中小学生职业体验中心”和“知·勤行——降碳有我”中小学生职业体验中心。中心既能面向中小学生开展不同层次的职业启蒙教育，也能兼顾专业教学、技能培训与鉴定、继续教育等方面的需求，每年有1000余人次中小学生来中心体验。学校积极服务乡村振兴战略，推进技能富民工程，对接李集镇大杨村作为学校技能</w:t>
      </w:r>
      <w:proofErr w:type="gramStart"/>
      <w:r w:rsidRPr="00CB6DCB">
        <w:rPr>
          <w:rFonts w:ascii="仿宋" w:eastAsia="仿宋" w:hAnsi="仿宋" w:hint="eastAsia"/>
          <w:color w:val="000000" w:themeColor="text1"/>
          <w:szCs w:val="32"/>
        </w:rPr>
        <w:t>富民试点</w:t>
      </w:r>
      <w:proofErr w:type="gramEnd"/>
      <w:r w:rsidRPr="00CB6DCB">
        <w:rPr>
          <w:rFonts w:ascii="仿宋" w:eastAsia="仿宋" w:hAnsi="仿宋" w:hint="eastAsia"/>
          <w:color w:val="000000" w:themeColor="text1"/>
          <w:szCs w:val="32"/>
        </w:rPr>
        <w:t>村，实行定人定户定期入户制度，通过技术帮扶实现富民；对接新安镇刘园村，开展党员送温暖行动，推动“我为群众办实事”往深里走往实里走，为建设</w:t>
      </w:r>
      <w:proofErr w:type="gramStart"/>
      <w:r w:rsidRPr="00CB6DCB">
        <w:rPr>
          <w:rFonts w:ascii="仿宋" w:eastAsia="仿宋" w:hAnsi="仿宋" w:hint="eastAsia"/>
          <w:color w:val="000000" w:themeColor="text1"/>
          <w:szCs w:val="32"/>
        </w:rPr>
        <w:t>富强美高新</w:t>
      </w:r>
      <w:proofErr w:type="gramEnd"/>
      <w:r w:rsidRPr="00CB6DCB">
        <w:rPr>
          <w:rFonts w:ascii="仿宋" w:eastAsia="仿宋" w:hAnsi="仿宋" w:hint="eastAsia"/>
          <w:color w:val="000000" w:themeColor="text1"/>
          <w:szCs w:val="32"/>
        </w:rPr>
        <w:t>灌南再建新功。继续推进“服务企业，奉献家乡”系列活动，实行“请进来，走出去”服务模式，培训新型职业农民2</w:t>
      </w:r>
      <w:r w:rsidRPr="00CB6DCB">
        <w:rPr>
          <w:rFonts w:ascii="仿宋" w:eastAsia="仿宋" w:hAnsi="仿宋"/>
          <w:color w:val="000000" w:themeColor="text1"/>
          <w:szCs w:val="32"/>
        </w:rPr>
        <w:t>35</w:t>
      </w:r>
      <w:r w:rsidRPr="00CB6DCB">
        <w:rPr>
          <w:rFonts w:ascii="仿宋" w:eastAsia="仿宋" w:hAnsi="仿宋" w:hint="eastAsia"/>
          <w:color w:val="000000" w:themeColor="text1"/>
          <w:szCs w:val="32"/>
        </w:rPr>
        <w:t>人，服务企业3380人次，取得良好的社会效益。全力协助推进1</w:t>
      </w:r>
      <w:r w:rsidRPr="00CB6DCB">
        <w:rPr>
          <w:rFonts w:ascii="仿宋" w:eastAsia="仿宋" w:hAnsi="仿宋"/>
          <w:color w:val="000000" w:themeColor="text1"/>
          <w:szCs w:val="32"/>
        </w:rPr>
        <w:t>+</w:t>
      </w:r>
      <w:r w:rsidRPr="00CB6DCB">
        <w:rPr>
          <w:rFonts w:ascii="仿宋" w:eastAsia="仿宋" w:hAnsi="仿宋" w:hint="eastAsia"/>
          <w:color w:val="000000" w:themeColor="text1"/>
          <w:szCs w:val="32"/>
        </w:rPr>
        <w:t>X证书制度，开展ICDL国际数字素养证书培训、国家普通话水平等级证书、全国计算机等级证书培训及考核，服务学生终身发展，助力技能培养方法与模式创新，提升学生职业能力的积极探索。培训案例《项目培训内容案例化处理》成功入选中央电教馆中国教育发展基金会—戴尔“数字经济下的未来劳动力技能提升”项目优秀典型案例。学校农耕文化博物馆成功入选2021年度中共连云港市委宣传部组织开展的 “寻爱国印记”主题教育活动基地之一，成为全市中小学生爱国主义教育基地，</w:t>
      </w:r>
      <w:proofErr w:type="gramStart"/>
      <w:r w:rsidRPr="00CB6DCB">
        <w:rPr>
          <w:rFonts w:ascii="仿宋" w:eastAsia="仿宋" w:hAnsi="仿宋" w:hint="eastAsia"/>
          <w:color w:val="000000" w:themeColor="text1"/>
          <w:szCs w:val="32"/>
        </w:rPr>
        <w:t>接待市</w:t>
      </w:r>
      <w:proofErr w:type="gramEnd"/>
      <w:r w:rsidRPr="00CB6DCB">
        <w:rPr>
          <w:rFonts w:ascii="仿宋" w:eastAsia="仿宋" w:hAnsi="仿宋" w:hint="eastAsia"/>
          <w:color w:val="000000" w:themeColor="text1"/>
          <w:szCs w:val="32"/>
        </w:rPr>
        <w:t>中小学生5</w:t>
      </w:r>
      <w:r w:rsidRPr="00CB6DCB">
        <w:rPr>
          <w:rFonts w:ascii="仿宋" w:eastAsia="仿宋" w:hAnsi="仿宋"/>
          <w:color w:val="000000" w:themeColor="text1"/>
          <w:szCs w:val="32"/>
        </w:rPr>
        <w:t>00</w:t>
      </w:r>
      <w:r w:rsidRPr="00CB6DCB">
        <w:rPr>
          <w:rFonts w:ascii="仿宋" w:eastAsia="仿宋" w:hAnsi="仿宋" w:hint="eastAsia"/>
          <w:color w:val="000000" w:themeColor="text1"/>
          <w:szCs w:val="32"/>
        </w:rPr>
        <w:t>余人，传承和弘扬了农耕文化。</w:t>
      </w:r>
    </w:p>
    <w:p w14:paraId="53A0516C" w14:textId="77777777" w:rsidR="00CB6DCB" w:rsidRPr="00CB6DCB" w:rsidRDefault="00CB6DCB" w:rsidP="00CB6DCB">
      <w:pPr>
        <w:ind w:firstLine="600"/>
        <w:rPr>
          <w:rFonts w:ascii="仿宋" w:eastAsia="仿宋" w:hAnsi="仿宋" w:cstheme="majorBidi"/>
          <w:b/>
          <w:bCs/>
          <w:color w:val="000000" w:themeColor="text1"/>
          <w:szCs w:val="32"/>
        </w:rPr>
      </w:pPr>
      <w:r w:rsidRPr="00CB6DCB">
        <w:rPr>
          <w:rFonts w:ascii="仿宋" w:eastAsia="仿宋" w:hAnsi="仿宋" w:cstheme="majorBidi" w:hint="eastAsia"/>
          <w:b/>
          <w:bCs/>
          <w:color w:val="000000" w:themeColor="text1"/>
          <w:szCs w:val="32"/>
        </w:rPr>
        <w:t>5</w:t>
      </w:r>
      <w:r w:rsidRPr="00CB6DCB">
        <w:rPr>
          <w:rFonts w:ascii="仿宋" w:eastAsia="仿宋" w:hAnsi="仿宋" w:cstheme="majorBidi"/>
          <w:b/>
          <w:bCs/>
          <w:color w:val="000000" w:themeColor="text1"/>
          <w:szCs w:val="32"/>
        </w:rPr>
        <w:t>.3对口支援。</w:t>
      </w:r>
    </w:p>
    <w:p w14:paraId="48607E17" w14:textId="77777777" w:rsidR="00CB6DCB" w:rsidRPr="00CB6DCB" w:rsidRDefault="00CB6DCB" w:rsidP="00CB6DCB">
      <w:pPr>
        <w:ind w:firstLineChars="200" w:firstLine="640"/>
        <w:rPr>
          <w:rFonts w:ascii="仿宋" w:eastAsia="仿宋" w:hAnsi="仿宋"/>
          <w:color w:val="000000" w:themeColor="text1"/>
          <w:szCs w:val="32"/>
        </w:rPr>
      </w:pPr>
      <w:r w:rsidRPr="00CB6DCB">
        <w:rPr>
          <w:rFonts w:ascii="仿宋" w:eastAsia="仿宋" w:hAnsi="仿宋" w:hint="eastAsia"/>
          <w:color w:val="000000" w:themeColor="text1"/>
          <w:szCs w:val="32"/>
        </w:rPr>
        <w:t>2020年灌南中专完成专业老师到新疆克孜勒苏职业技术学院进行支教的全部任务返校，与辽宁省营口市职教中心结对效果显著，提升了校际间教育教学、德育管理、实训科研、招生就业、校企合作等方面的水平。继续增强学校“三馆</w:t>
      </w:r>
      <w:proofErr w:type="gramStart"/>
      <w:r w:rsidRPr="00CB6DCB">
        <w:rPr>
          <w:rFonts w:ascii="仿宋" w:eastAsia="仿宋" w:hAnsi="仿宋" w:hint="eastAsia"/>
          <w:color w:val="000000" w:themeColor="text1"/>
          <w:szCs w:val="32"/>
        </w:rPr>
        <w:t>一</w:t>
      </w:r>
      <w:proofErr w:type="gramEnd"/>
      <w:r w:rsidRPr="00CB6DCB">
        <w:rPr>
          <w:rFonts w:ascii="仿宋" w:eastAsia="仿宋" w:hAnsi="仿宋" w:hint="eastAsia"/>
          <w:color w:val="000000" w:themeColor="text1"/>
          <w:szCs w:val="32"/>
        </w:rPr>
        <w:t>基地”的辐射能力，打造优质技能培训服务基地，建设“红石榴家园”民族教育基地。实施技能富民增收行动，打造区域人力资源培训中心、技术推广中心、职业体验中心和智力支持中心。</w:t>
      </w:r>
    </w:p>
    <w:p w14:paraId="38D21ABD" w14:textId="77777777" w:rsidR="00CB6DCB" w:rsidRPr="00CB6DCB" w:rsidRDefault="00CB6DCB" w:rsidP="00CB6DCB">
      <w:pPr>
        <w:ind w:firstLine="600"/>
        <w:rPr>
          <w:rFonts w:ascii="仿宋" w:eastAsia="仿宋" w:hAnsi="仿宋" w:cstheme="majorBidi"/>
          <w:b/>
          <w:bCs/>
          <w:color w:val="000000" w:themeColor="text1"/>
          <w:szCs w:val="32"/>
        </w:rPr>
      </w:pPr>
      <w:r w:rsidRPr="00CB6DCB">
        <w:rPr>
          <w:rFonts w:ascii="仿宋" w:eastAsia="仿宋" w:hAnsi="仿宋" w:cstheme="majorBidi" w:hint="eastAsia"/>
          <w:b/>
          <w:bCs/>
          <w:color w:val="000000" w:themeColor="text1"/>
          <w:szCs w:val="32"/>
        </w:rPr>
        <w:t>5</w:t>
      </w:r>
      <w:r w:rsidRPr="00CB6DCB">
        <w:rPr>
          <w:rFonts w:ascii="仿宋" w:eastAsia="仿宋" w:hAnsi="仿宋" w:cstheme="majorBidi"/>
          <w:b/>
          <w:bCs/>
          <w:color w:val="000000" w:themeColor="text1"/>
          <w:szCs w:val="32"/>
        </w:rPr>
        <w:t>.4服务</w:t>
      </w:r>
      <w:r w:rsidRPr="00CB6DCB">
        <w:rPr>
          <w:rFonts w:ascii="仿宋" w:eastAsia="仿宋" w:hAnsi="仿宋" w:cstheme="majorBidi" w:hint="eastAsia"/>
          <w:b/>
          <w:bCs/>
          <w:color w:val="000000" w:themeColor="text1"/>
          <w:szCs w:val="32"/>
        </w:rPr>
        <w:t>抗</w:t>
      </w:r>
      <w:proofErr w:type="gramStart"/>
      <w:r w:rsidRPr="00CB6DCB">
        <w:rPr>
          <w:rFonts w:ascii="仿宋" w:eastAsia="仿宋" w:hAnsi="仿宋" w:cstheme="majorBidi" w:hint="eastAsia"/>
          <w:b/>
          <w:bCs/>
          <w:color w:val="000000" w:themeColor="text1"/>
          <w:szCs w:val="32"/>
        </w:rPr>
        <w:t>疫</w:t>
      </w:r>
      <w:proofErr w:type="gramEnd"/>
      <w:r w:rsidRPr="00CB6DCB">
        <w:rPr>
          <w:rFonts w:ascii="仿宋" w:eastAsia="仿宋" w:hAnsi="仿宋" w:cstheme="majorBidi" w:hint="eastAsia"/>
          <w:b/>
          <w:bCs/>
          <w:color w:val="000000" w:themeColor="text1"/>
          <w:szCs w:val="32"/>
        </w:rPr>
        <w:t>。</w:t>
      </w:r>
    </w:p>
    <w:p w14:paraId="6F588B17" w14:textId="77777777" w:rsidR="00CB6DCB" w:rsidRPr="00CB6DCB" w:rsidRDefault="00CB6DCB" w:rsidP="00CB6DCB">
      <w:pPr>
        <w:ind w:firstLineChars="200" w:firstLine="640"/>
        <w:rPr>
          <w:rFonts w:ascii="仿宋" w:eastAsia="仿宋" w:hAnsi="仿宋"/>
          <w:color w:val="000000" w:themeColor="text1"/>
          <w:kern w:val="0"/>
          <w:szCs w:val="32"/>
          <w:shd w:val="clear" w:color="auto" w:fill="FFFFFF"/>
        </w:rPr>
      </w:pPr>
      <w:r w:rsidRPr="00CB6DCB">
        <w:rPr>
          <w:rFonts w:ascii="仿宋" w:eastAsia="仿宋" w:hAnsi="仿宋" w:hint="eastAsia"/>
          <w:color w:val="000000" w:themeColor="text1"/>
          <w:kern w:val="0"/>
          <w:szCs w:val="32"/>
          <w:shd w:val="clear" w:color="auto" w:fill="FFFFFF"/>
        </w:rPr>
        <w:t>灌南中专2020-2021学年组织教职员工142人参与抗议志愿服务工作，到清水湾和电大家属区进行人员进出登记和疫情防控排查，暑假组织教职员工60余人参与加州水岸和申城</w:t>
      </w:r>
      <w:proofErr w:type="gramStart"/>
      <w:r w:rsidRPr="00CB6DCB">
        <w:rPr>
          <w:rFonts w:ascii="仿宋" w:eastAsia="仿宋" w:hAnsi="仿宋" w:hint="eastAsia"/>
          <w:color w:val="000000" w:themeColor="text1"/>
          <w:kern w:val="0"/>
          <w:szCs w:val="32"/>
          <w:shd w:val="clear" w:color="auto" w:fill="FFFFFF"/>
        </w:rPr>
        <w:t>名贵苑</w:t>
      </w:r>
      <w:proofErr w:type="gramEnd"/>
      <w:r w:rsidRPr="00CB6DCB">
        <w:rPr>
          <w:rFonts w:ascii="仿宋" w:eastAsia="仿宋" w:hAnsi="仿宋" w:hint="eastAsia"/>
          <w:color w:val="000000" w:themeColor="text1"/>
          <w:kern w:val="0"/>
          <w:szCs w:val="32"/>
          <w:shd w:val="clear" w:color="auto" w:fill="FFFFFF"/>
        </w:rPr>
        <w:t>入户调查。印发防疫宣传材料10000余份，并进行防疫知识宣传。学校分别于10月28日、11月2日和11月14日捐赠一次性医用外科口罩、84消毒液、肥皂等防疫物资给湘江路46家商铺，支援疫情防控工作。</w:t>
      </w:r>
    </w:p>
    <w:p w14:paraId="32DCE7AB" w14:textId="77777777" w:rsidR="00CB6DCB" w:rsidRPr="00CB6DCB" w:rsidRDefault="00CB6DCB" w:rsidP="00CB6DCB">
      <w:pPr>
        <w:ind w:firstLine="600"/>
        <w:rPr>
          <w:rFonts w:ascii="黑体" w:eastAsia="黑体" w:hAnsi="黑体" w:cstheme="majorBidi"/>
          <w:b/>
          <w:bCs/>
          <w:color w:val="000000" w:themeColor="text1"/>
          <w:szCs w:val="32"/>
        </w:rPr>
      </w:pPr>
      <w:r w:rsidRPr="00CB6DCB">
        <w:rPr>
          <w:rFonts w:ascii="黑体" w:eastAsia="黑体" w:hAnsi="黑体" w:cstheme="majorBidi" w:hint="eastAsia"/>
          <w:b/>
          <w:bCs/>
          <w:color w:val="000000" w:themeColor="text1"/>
          <w:szCs w:val="32"/>
        </w:rPr>
        <w:t>6</w:t>
      </w:r>
      <w:r w:rsidRPr="00CB6DCB">
        <w:rPr>
          <w:rFonts w:ascii="黑体" w:eastAsia="黑体" w:hAnsi="黑体" w:cstheme="majorBidi"/>
          <w:b/>
          <w:bCs/>
          <w:color w:val="000000" w:themeColor="text1"/>
          <w:szCs w:val="32"/>
        </w:rPr>
        <w:t>.国际合作</w:t>
      </w:r>
    </w:p>
    <w:p w14:paraId="5FB05DC4" w14:textId="77777777" w:rsidR="00CB6DCB" w:rsidRPr="00CB6DCB" w:rsidRDefault="00CB6DCB" w:rsidP="00CB6DCB">
      <w:pPr>
        <w:ind w:firstLineChars="200" w:firstLine="640"/>
        <w:rPr>
          <w:rFonts w:ascii="仿宋" w:eastAsia="仿宋" w:hAnsi="仿宋"/>
          <w:color w:val="000000" w:themeColor="text1"/>
          <w:kern w:val="0"/>
          <w:szCs w:val="32"/>
          <w:shd w:val="clear" w:color="auto" w:fill="FFFFFF"/>
        </w:rPr>
      </w:pPr>
      <w:r w:rsidRPr="00CB6DCB">
        <w:rPr>
          <w:rFonts w:ascii="仿宋" w:eastAsia="仿宋" w:hAnsi="仿宋" w:hint="eastAsia"/>
          <w:color w:val="000000" w:themeColor="text1"/>
          <w:kern w:val="0"/>
          <w:szCs w:val="32"/>
          <w:shd w:val="clear" w:color="auto" w:fill="FFFFFF"/>
        </w:rPr>
        <w:t>灌南中专为中国首批国际电脑使用执照认证（ICDL）考点，组织了200余人参加ICDL考证工作，丁辉、何孝星两位学生在2021年国际数字应用技能挑战赛亚洲总决赛中获铜牌。中央电教馆组织实施的ICDL国际计算机技能课程和认证作为全球认可度排名第一的课程体系和认证体系，通用性强，对职业教育的发展产生着积极的影响。</w:t>
      </w:r>
    </w:p>
    <w:p w14:paraId="0C0A0F75" w14:textId="77777777" w:rsidR="00CB6DCB" w:rsidRPr="00CB6DCB" w:rsidRDefault="00CB6DCB" w:rsidP="00CB6DCB">
      <w:pPr>
        <w:ind w:firstLine="600"/>
        <w:rPr>
          <w:rFonts w:ascii="黑体" w:eastAsia="黑体" w:hAnsi="黑体" w:cstheme="majorBidi"/>
          <w:b/>
          <w:bCs/>
          <w:color w:val="000000" w:themeColor="text1"/>
          <w:szCs w:val="32"/>
        </w:rPr>
      </w:pPr>
      <w:r w:rsidRPr="00CB6DCB">
        <w:rPr>
          <w:rFonts w:ascii="黑体" w:eastAsia="黑体" w:hAnsi="黑体" w:cstheme="majorBidi"/>
          <w:b/>
          <w:bCs/>
          <w:color w:val="000000" w:themeColor="text1"/>
          <w:szCs w:val="32"/>
        </w:rPr>
        <w:t>7.政府</w:t>
      </w:r>
      <w:r w:rsidRPr="00CB6DCB">
        <w:rPr>
          <w:rFonts w:ascii="黑体" w:eastAsia="黑体" w:hAnsi="黑体" w:cstheme="majorBidi" w:hint="eastAsia"/>
          <w:b/>
          <w:bCs/>
          <w:color w:val="000000" w:themeColor="text1"/>
          <w:szCs w:val="32"/>
        </w:rPr>
        <w:t>履责</w:t>
      </w:r>
    </w:p>
    <w:p w14:paraId="78FFBA84" w14:textId="77777777" w:rsidR="00CB6DCB" w:rsidRPr="00CB6DCB" w:rsidRDefault="00CB6DCB" w:rsidP="00CB6DCB">
      <w:pPr>
        <w:ind w:firstLine="600"/>
        <w:rPr>
          <w:rFonts w:ascii="仿宋" w:eastAsia="仿宋" w:hAnsi="仿宋" w:cstheme="majorBidi"/>
          <w:b/>
          <w:bCs/>
          <w:color w:val="000000" w:themeColor="text1"/>
          <w:szCs w:val="32"/>
        </w:rPr>
      </w:pPr>
      <w:r w:rsidRPr="00CB6DCB">
        <w:rPr>
          <w:rFonts w:ascii="仿宋" w:eastAsia="仿宋" w:hAnsi="仿宋" w:cstheme="majorBidi" w:hint="eastAsia"/>
          <w:b/>
          <w:bCs/>
          <w:color w:val="000000" w:themeColor="text1"/>
          <w:szCs w:val="32"/>
        </w:rPr>
        <w:t>7</w:t>
      </w:r>
      <w:r w:rsidRPr="00CB6DCB">
        <w:rPr>
          <w:rFonts w:ascii="仿宋" w:eastAsia="仿宋" w:hAnsi="仿宋" w:cstheme="majorBidi"/>
          <w:b/>
          <w:bCs/>
          <w:color w:val="000000" w:themeColor="text1"/>
          <w:szCs w:val="32"/>
        </w:rPr>
        <w:t>.1政策落实。</w:t>
      </w:r>
      <w:r w:rsidRPr="00CB6DCB">
        <w:rPr>
          <w:rFonts w:ascii="仿宋" w:eastAsia="仿宋" w:hAnsi="仿宋" w:hint="eastAsia"/>
          <w:color w:val="000000" w:themeColor="text1"/>
          <w:szCs w:val="32"/>
        </w:rPr>
        <w:t>灌南县委县政府坚持“大职教服务大发展”战略，通过做大做强灌南中专职教龙头，带动灌南职教全面发展，把发展职业教育纳入县域经济社会发展总体规划及全县目标管理考核体系，工作中做到“四个优先”，即优先规划安排、优先保证投入、优先深化改革、优先督导落实，为学校</w:t>
      </w:r>
      <w:proofErr w:type="gramStart"/>
      <w:r w:rsidRPr="00CB6DCB">
        <w:rPr>
          <w:rFonts w:ascii="仿宋" w:eastAsia="仿宋" w:hAnsi="仿宋" w:hint="eastAsia"/>
          <w:color w:val="000000" w:themeColor="text1"/>
          <w:szCs w:val="32"/>
        </w:rPr>
        <w:t>校</w:t>
      </w:r>
      <w:proofErr w:type="gramEnd"/>
      <w:r w:rsidRPr="00CB6DCB">
        <w:rPr>
          <w:rFonts w:ascii="仿宋" w:eastAsia="仿宋" w:hAnsi="仿宋" w:hint="eastAsia"/>
          <w:color w:val="000000" w:themeColor="text1"/>
          <w:szCs w:val="32"/>
        </w:rPr>
        <w:t>企合作、人才引进、师资培养、智慧校园等方面科学发展与建设提供了有力的政策保障，灌南县人民政府“十四五规划”“2021年县政府工作报告”等文件，明确提出举全县之力、集全县资源将灌南中专“力争办成五年制高职办学单位”作为重点目标。学校严格执行《灌南县发展职业教育经费保障办法》、《灌南县职业教育校企合作促进办法》等地方性法规，促进职业教育健康、可持续发展。县财政按时足额拨付办学经费并逐步提高。</w:t>
      </w:r>
    </w:p>
    <w:p w14:paraId="05A350F1" w14:textId="77777777" w:rsidR="00CB6DCB" w:rsidRPr="00CB6DCB" w:rsidRDefault="00CB6DCB" w:rsidP="00CB6DCB">
      <w:pPr>
        <w:ind w:firstLine="600"/>
        <w:rPr>
          <w:rFonts w:ascii="仿宋" w:eastAsia="仿宋" w:hAnsi="仿宋"/>
          <w:color w:val="000000" w:themeColor="text1"/>
          <w:szCs w:val="32"/>
        </w:rPr>
      </w:pPr>
      <w:r w:rsidRPr="00CB6DCB">
        <w:rPr>
          <w:rFonts w:ascii="仿宋" w:eastAsia="仿宋" w:hAnsi="仿宋" w:cstheme="majorBidi" w:hint="eastAsia"/>
          <w:b/>
          <w:bCs/>
          <w:color w:val="000000" w:themeColor="text1"/>
          <w:szCs w:val="32"/>
        </w:rPr>
        <w:t>7</w:t>
      </w:r>
      <w:r w:rsidRPr="00CB6DCB">
        <w:rPr>
          <w:rFonts w:ascii="仿宋" w:eastAsia="仿宋" w:hAnsi="仿宋" w:cstheme="majorBidi"/>
          <w:b/>
          <w:bCs/>
          <w:color w:val="000000" w:themeColor="text1"/>
          <w:szCs w:val="32"/>
        </w:rPr>
        <w:t>.2经费保障。</w:t>
      </w:r>
      <w:r w:rsidRPr="00CB6DCB">
        <w:rPr>
          <w:rFonts w:ascii="仿宋" w:eastAsia="仿宋" w:hAnsi="仿宋"/>
          <w:color w:val="000000" w:themeColor="text1"/>
        </w:rPr>
        <w:t>在经费保障方面，县财政按照国家、省、市相关文件按时足额划拨经费，2021年度，财政拨款总额为8441.41万元，其中公用经费819.44万元。2021年全日制在校生数5315人（其中综合高中1198人，成人中专98人）。生</w:t>
      </w:r>
      <w:proofErr w:type="gramStart"/>
      <w:r w:rsidRPr="00CB6DCB">
        <w:rPr>
          <w:rFonts w:ascii="仿宋" w:eastAsia="仿宋" w:hAnsi="仿宋"/>
          <w:color w:val="000000" w:themeColor="text1"/>
        </w:rPr>
        <w:t>均财政</w:t>
      </w:r>
      <w:proofErr w:type="gramEnd"/>
      <w:r w:rsidRPr="00CB6DCB">
        <w:rPr>
          <w:rFonts w:ascii="仿宋" w:eastAsia="仿宋" w:hAnsi="仿宋"/>
          <w:color w:val="000000" w:themeColor="text1"/>
        </w:rPr>
        <w:t>拨款达1.58万元，高于省定0.7万元标准125.7%；职业教育生均公用经费达1741元，高于省定1500元标准16%，比2020增长8.7%。省领航学校项目建设稳步推进，2021年在该项目投入373.23万元。</w:t>
      </w:r>
    </w:p>
    <w:p w14:paraId="6564F21C" w14:textId="77777777" w:rsidR="00CB6DCB" w:rsidRPr="00CB6DCB" w:rsidRDefault="00CB6DCB" w:rsidP="00CB6DCB">
      <w:pPr>
        <w:ind w:firstLine="600"/>
        <w:rPr>
          <w:rFonts w:ascii="黑体" w:eastAsia="黑体" w:hAnsi="黑体" w:cstheme="majorBidi"/>
          <w:b/>
          <w:bCs/>
          <w:color w:val="000000" w:themeColor="text1"/>
          <w:szCs w:val="32"/>
        </w:rPr>
      </w:pPr>
      <w:r w:rsidRPr="00CB6DCB">
        <w:rPr>
          <w:rFonts w:ascii="黑体" w:eastAsia="黑体" w:hAnsi="黑体" w:cstheme="majorBidi" w:hint="eastAsia"/>
          <w:b/>
          <w:bCs/>
          <w:color w:val="000000" w:themeColor="text1"/>
          <w:szCs w:val="32"/>
        </w:rPr>
        <w:t>8</w:t>
      </w:r>
      <w:r w:rsidRPr="00CB6DCB">
        <w:rPr>
          <w:rFonts w:ascii="黑体" w:eastAsia="黑体" w:hAnsi="黑体" w:cstheme="majorBidi"/>
          <w:b/>
          <w:bCs/>
          <w:color w:val="000000" w:themeColor="text1"/>
          <w:szCs w:val="32"/>
        </w:rPr>
        <w:t>.</w:t>
      </w:r>
      <w:r w:rsidRPr="00CB6DCB">
        <w:rPr>
          <w:rFonts w:ascii="黑体" w:eastAsia="黑体" w:hAnsi="黑体" w:cstheme="majorBidi" w:hint="eastAsia"/>
          <w:b/>
          <w:bCs/>
          <w:color w:val="000000" w:themeColor="text1"/>
          <w:szCs w:val="32"/>
        </w:rPr>
        <w:t>挑战与展望</w:t>
      </w:r>
    </w:p>
    <w:p w14:paraId="6CA8FDBA" w14:textId="77777777" w:rsidR="00CB6DCB" w:rsidRPr="00CB6DCB" w:rsidRDefault="00CB6DCB" w:rsidP="00CB6DCB">
      <w:pPr>
        <w:ind w:firstLine="600"/>
        <w:rPr>
          <w:rFonts w:ascii="仿宋" w:eastAsia="仿宋" w:hAnsi="仿宋" w:cstheme="majorBidi"/>
          <w:b/>
          <w:bCs/>
          <w:color w:val="000000" w:themeColor="text1"/>
          <w:szCs w:val="32"/>
        </w:rPr>
      </w:pPr>
      <w:r w:rsidRPr="00CB6DCB">
        <w:rPr>
          <w:rFonts w:ascii="仿宋" w:eastAsia="仿宋" w:hAnsi="仿宋" w:cstheme="majorBidi" w:hint="eastAsia"/>
          <w:b/>
          <w:bCs/>
          <w:color w:val="000000" w:themeColor="text1"/>
          <w:szCs w:val="32"/>
        </w:rPr>
        <w:t>8</w:t>
      </w:r>
      <w:r w:rsidRPr="00CB6DCB">
        <w:rPr>
          <w:rFonts w:ascii="仿宋" w:eastAsia="仿宋" w:hAnsi="仿宋" w:cstheme="majorBidi"/>
          <w:b/>
          <w:bCs/>
          <w:color w:val="000000" w:themeColor="text1"/>
          <w:szCs w:val="32"/>
        </w:rPr>
        <w:t>.1面临</w:t>
      </w:r>
      <w:r w:rsidRPr="00CB6DCB">
        <w:rPr>
          <w:rFonts w:ascii="仿宋" w:eastAsia="仿宋" w:hAnsi="仿宋" w:cstheme="majorBidi" w:hint="eastAsia"/>
          <w:b/>
          <w:bCs/>
          <w:color w:val="000000" w:themeColor="text1"/>
          <w:szCs w:val="32"/>
        </w:rPr>
        <w:t>挑战。</w:t>
      </w:r>
    </w:p>
    <w:p w14:paraId="2A1AB571" w14:textId="77777777" w:rsidR="00CB6DCB" w:rsidRPr="00CB6DCB" w:rsidRDefault="00CB6DCB" w:rsidP="00CB6DCB">
      <w:pPr>
        <w:ind w:firstLine="600"/>
        <w:rPr>
          <w:rFonts w:ascii="仿宋" w:eastAsia="仿宋" w:hAnsi="仿宋" w:cstheme="majorBidi"/>
          <w:b/>
          <w:bCs/>
          <w:color w:val="000000" w:themeColor="text1"/>
          <w:szCs w:val="32"/>
        </w:rPr>
      </w:pPr>
      <w:r w:rsidRPr="00CB6DCB">
        <w:rPr>
          <w:rFonts w:ascii="仿宋" w:eastAsia="仿宋" w:hAnsi="仿宋" w:hint="eastAsia"/>
          <w:color w:val="000000" w:themeColor="text1"/>
        </w:rPr>
        <w:t>职业技术教育对经济社会的发展和教育体制的改革起到了越来越大的作用,产生了越来越深刻的影响,但面临就业、企业招工盲目要求高学历等挑战。我县中等职业教育也还存在一些问题与不足，如</w:t>
      </w:r>
      <w:r w:rsidRPr="00CB6DCB">
        <w:rPr>
          <w:rFonts w:ascii="仿宋" w:eastAsia="仿宋" w:hAnsi="仿宋" w:hint="eastAsia"/>
          <w:color w:val="000000" w:themeColor="text1"/>
          <w:szCs w:val="32"/>
        </w:rPr>
        <w:t>教师队伍的数量、质量、结构、能力水平等方面的不足；学生升学人数不断增加，但本科率不高；校企合作模式创新不足等。</w:t>
      </w:r>
    </w:p>
    <w:p w14:paraId="5DAF870B" w14:textId="77777777" w:rsidR="00CB6DCB" w:rsidRPr="00CB6DCB" w:rsidRDefault="00CB6DCB" w:rsidP="00CB6DCB">
      <w:pPr>
        <w:ind w:firstLine="600"/>
        <w:rPr>
          <w:rFonts w:ascii="仿宋" w:eastAsia="仿宋" w:hAnsi="仿宋" w:cstheme="majorBidi"/>
          <w:b/>
          <w:bCs/>
          <w:color w:val="000000" w:themeColor="text1"/>
          <w:szCs w:val="32"/>
        </w:rPr>
      </w:pPr>
      <w:r w:rsidRPr="00CB6DCB">
        <w:rPr>
          <w:rFonts w:ascii="仿宋" w:eastAsia="仿宋" w:hAnsi="仿宋" w:cstheme="majorBidi" w:hint="eastAsia"/>
          <w:b/>
          <w:bCs/>
          <w:color w:val="000000" w:themeColor="text1"/>
          <w:szCs w:val="32"/>
        </w:rPr>
        <w:t>8</w:t>
      </w:r>
      <w:r w:rsidRPr="00CB6DCB">
        <w:rPr>
          <w:rFonts w:ascii="仿宋" w:eastAsia="仿宋" w:hAnsi="仿宋" w:cstheme="majorBidi"/>
          <w:b/>
          <w:bCs/>
          <w:color w:val="000000" w:themeColor="text1"/>
          <w:szCs w:val="32"/>
        </w:rPr>
        <w:t>.2 未来展望。</w:t>
      </w:r>
    </w:p>
    <w:p w14:paraId="31DC866A" w14:textId="77777777" w:rsidR="00CB6DCB" w:rsidRPr="00CB6DCB" w:rsidRDefault="00CB6DCB" w:rsidP="00CB6DCB">
      <w:pPr>
        <w:adjustRightInd w:val="0"/>
        <w:ind w:firstLineChars="200" w:firstLine="640"/>
        <w:rPr>
          <w:rFonts w:ascii="仿宋" w:eastAsia="仿宋" w:hAnsi="仿宋"/>
          <w:color w:val="000000" w:themeColor="text1"/>
          <w:szCs w:val="32"/>
        </w:rPr>
      </w:pPr>
      <w:r w:rsidRPr="00CB6DCB">
        <w:rPr>
          <w:rFonts w:ascii="仿宋" w:eastAsia="仿宋" w:hAnsi="仿宋" w:hint="eastAsia"/>
          <w:color w:val="000000" w:themeColor="text1"/>
          <w:szCs w:val="32"/>
        </w:rPr>
        <w:t>下一步，我县将进一步加强师资队伍建设。不断引进高学历、高技能新教师，尤其是专业课和实训课教师；加大师资培训力度，积极构建一支教育理念新、业务能力强、相对稳定的“双师型”教师队伍；加快名优教师培养，发挥骨干教师、名优教师的示范引领作用。不断完善修订人才培养规格，加强学生的职业道德、从业能力、专业技能的教育，培养受企业欢迎个人素质优良技术过硬的技能型人才，大力助</w:t>
      </w:r>
      <w:proofErr w:type="gramStart"/>
      <w:r w:rsidRPr="00CB6DCB">
        <w:rPr>
          <w:rFonts w:ascii="仿宋" w:eastAsia="仿宋" w:hAnsi="仿宋" w:hint="eastAsia"/>
          <w:color w:val="000000" w:themeColor="text1"/>
          <w:szCs w:val="32"/>
        </w:rPr>
        <w:t>推当地</w:t>
      </w:r>
      <w:proofErr w:type="gramEnd"/>
      <w:r w:rsidRPr="00CB6DCB">
        <w:rPr>
          <w:rFonts w:ascii="仿宋" w:eastAsia="仿宋" w:hAnsi="仿宋" w:hint="eastAsia"/>
          <w:color w:val="000000" w:themeColor="text1"/>
          <w:szCs w:val="32"/>
        </w:rPr>
        <w:t>经济社会发展；加强高考教学研究，修订高考奖励条例，提升单招高考整体水平。进一步建立健全适合市场经济体制的校企合作、工学交替教育模式和运行机制，使校企合作、工学交替教育模式被更多的企业认同与支持，成为一种通用的合作教育模式，进一步提升我县中等职业教育质量。</w:t>
      </w:r>
    </w:p>
    <w:p w14:paraId="741D6D0B" w14:textId="77777777" w:rsidR="00CB6DCB" w:rsidRPr="00CB6DCB" w:rsidRDefault="00CB6DCB" w:rsidP="00CB6DCB">
      <w:pPr>
        <w:spacing w:line="578" w:lineRule="exact"/>
        <w:ind w:firstLine="600"/>
        <w:rPr>
          <w:rFonts w:ascii="仿宋" w:eastAsia="仿宋" w:hAnsi="仿宋" w:cstheme="majorBidi"/>
          <w:b/>
          <w:bCs/>
          <w:color w:val="000000" w:themeColor="text1"/>
          <w:szCs w:val="32"/>
        </w:rPr>
      </w:pPr>
    </w:p>
    <w:p w14:paraId="6EA4609C" w14:textId="77777777" w:rsidR="000739C4" w:rsidRPr="00CB6DCB" w:rsidRDefault="000739C4" w:rsidP="00CB6DCB">
      <w:pPr>
        <w:pStyle w:val="1"/>
        <w:spacing w:before="0" w:after="0" w:line="560" w:lineRule="exact"/>
        <w:ind w:firstLineChars="200" w:firstLine="640"/>
        <w:rPr>
          <w:rStyle w:val="20"/>
          <w:rFonts w:ascii="Times New Roman" w:eastAsia="仿宋_GB2312" w:hAnsi="Times New Roman"/>
        </w:rPr>
      </w:pPr>
    </w:p>
    <w:sectPr w:rsidR="000739C4" w:rsidRPr="00CB6DCB" w:rsidSect="00231E25">
      <w:footerReference w:type="default" r:id="rId10"/>
      <w:pgSz w:w="11906" w:h="16838"/>
      <w:pgMar w:top="1440" w:right="1474" w:bottom="1440" w:left="1588" w:header="851" w:footer="851" w:gutter="0"/>
      <w:pgNumType w:start="1"/>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937B1" w14:textId="77777777" w:rsidR="000464A8" w:rsidRDefault="000464A8">
      <w:r>
        <w:separator/>
      </w:r>
    </w:p>
  </w:endnote>
  <w:endnote w:type="continuationSeparator" w:id="0">
    <w:p w14:paraId="1B6A1B38" w14:textId="77777777" w:rsidR="000464A8" w:rsidRDefault="0004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FE0B" w14:textId="77777777" w:rsidR="00BA65ED" w:rsidRDefault="00BA65ED">
    <w:pPr>
      <w:pStyle w:val="a7"/>
      <w:ind w:right="360"/>
      <w:jc w:val="center"/>
    </w:pPr>
  </w:p>
  <w:p w14:paraId="2D69E3BC" w14:textId="77777777" w:rsidR="00BA65ED" w:rsidRDefault="00BA65E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88359560"/>
    </w:sdtPr>
    <w:sdtEndPr/>
    <w:sdtContent>
      <w:p w14:paraId="581F11DA" w14:textId="77777777" w:rsidR="00BA65ED" w:rsidRDefault="00BA65ED">
        <w:pPr>
          <w:pStyle w:val="a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p>
    </w:sdtContent>
  </w:sdt>
  <w:p w14:paraId="3AFCBB07" w14:textId="77777777" w:rsidR="00BA65ED" w:rsidRDefault="00BA65ED">
    <w:pPr>
      <w:pStyle w:val="a7"/>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C9621" w14:textId="77777777" w:rsidR="000464A8" w:rsidRDefault="000464A8">
      <w:r>
        <w:separator/>
      </w:r>
    </w:p>
  </w:footnote>
  <w:footnote w:type="continuationSeparator" w:id="0">
    <w:p w14:paraId="4A2054B4" w14:textId="77777777" w:rsidR="000464A8" w:rsidRDefault="00046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BDC"/>
    <w:rsid w:val="00021BDC"/>
    <w:rsid w:val="00034FA6"/>
    <w:rsid w:val="000464A8"/>
    <w:rsid w:val="000739C4"/>
    <w:rsid w:val="00157C61"/>
    <w:rsid w:val="00170461"/>
    <w:rsid w:val="001A0278"/>
    <w:rsid w:val="001C4770"/>
    <w:rsid w:val="002036D2"/>
    <w:rsid w:val="00231E25"/>
    <w:rsid w:val="00251942"/>
    <w:rsid w:val="002821AC"/>
    <w:rsid w:val="00327679"/>
    <w:rsid w:val="00381E23"/>
    <w:rsid w:val="003B5816"/>
    <w:rsid w:val="003F1F35"/>
    <w:rsid w:val="00422481"/>
    <w:rsid w:val="004335D9"/>
    <w:rsid w:val="00462EB0"/>
    <w:rsid w:val="0047750F"/>
    <w:rsid w:val="00495467"/>
    <w:rsid w:val="004A4143"/>
    <w:rsid w:val="00510FD0"/>
    <w:rsid w:val="00524388"/>
    <w:rsid w:val="00540403"/>
    <w:rsid w:val="005C7C9F"/>
    <w:rsid w:val="00604413"/>
    <w:rsid w:val="006424E3"/>
    <w:rsid w:val="00687EE8"/>
    <w:rsid w:val="007C4FA4"/>
    <w:rsid w:val="008246CB"/>
    <w:rsid w:val="00825649"/>
    <w:rsid w:val="00872515"/>
    <w:rsid w:val="008A113C"/>
    <w:rsid w:val="008C4543"/>
    <w:rsid w:val="008E60C9"/>
    <w:rsid w:val="009A7D81"/>
    <w:rsid w:val="00A53A95"/>
    <w:rsid w:val="00AA0164"/>
    <w:rsid w:val="00AC3041"/>
    <w:rsid w:val="00B17E5B"/>
    <w:rsid w:val="00B744E1"/>
    <w:rsid w:val="00B94D3B"/>
    <w:rsid w:val="00B969A0"/>
    <w:rsid w:val="00BA65ED"/>
    <w:rsid w:val="00BD0D97"/>
    <w:rsid w:val="00BE48E5"/>
    <w:rsid w:val="00C51A98"/>
    <w:rsid w:val="00C57E8A"/>
    <w:rsid w:val="00C74C40"/>
    <w:rsid w:val="00C75201"/>
    <w:rsid w:val="00C94DC3"/>
    <w:rsid w:val="00C94FED"/>
    <w:rsid w:val="00CB2BC6"/>
    <w:rsid w:val="00CB6DCB"/>
    <w:rsid w:val="00CE3311"/>
    <w:rsid w:val="00CE4B9B"/>
    <w:rsid w:val="00D86509"/>
    <w:rsid w:val="00D9333C"/>
    <w:rsid w:val="00DC7F60"/>
    <w:rsid w:val="00E04FDD"/>
    <w:rsid w:val="00E438A4"/>
    <w:rsid w:val="00E763DD"/>
    <w:rsid w:val="00E85713"/>
    <w:rsid w:val="00EA2125"/>
    <w:rsid w:val="00EA50D0"/>
    <w:rsid w:val="00FF3D97"/>
    <w:rsid w:val="01C764B3"/>
    <w:rsid w:val="02CA4A33"/>
    <w:rsid w:val="07FA32E3"/>
    <w:rsid w:val="08CE1329"/>
    <w:rsid w:val="08CE7F87"/>
    <w:rsid w:val="0B58108B"/>
    <w:rsid w:val="10A9028E"/>
    <w:rsid w:val="11CB707D"/>
    <w:rsid w:val="11CE2776"/>
    <w:rsid w:val="12A32F67"/>
    <w:rsid w:val="145B4831"/>
    <w:rsid w:val="19B54A2D"/>
    <w:rsid w:val="1C156F47"/>
    <w:rsid w:val="1C5C3D14"/>
    <w:rsid w:val="1EA40693"/>
    <w:rsid w:val="1EB66104"/>
    <w:rsid w:val="24BE08D5"/>
    <w:rsid w:val="2E6B4F62"/>
    <w:rsid w:val="2EAB4300"/>
    <w:rsid w:val="2F59061A"/>
    <w:rsid w:val="2F663887"/>
    <w:rsid w:val="308150F6"/>
    <w:rsid w:val="3A2C1CA4"/>
    <w:rsid w:val="3F427F1C"/>
    <w:rsid w:val="41A01573"/>
    <w:rsid w:val="448871C7"/>
    <w:rsid w:val="47F3389F"/>
    <w:rsid w:val="480B4BFD"/>
    <w:rsid w:val="4FD6359B"/>
    <w:rsid w:val="59E0392A"/>
    <w:rsid w:val="60107AD9"/>
    <w:rsid w:val="61324BED"/>
    <w:rsid w:val="63BD6B82"/>
    <w:rsid w:val="65177927"/>
    <w:rsid w:val="6DB23621"/>
    <w:rsid w:val="70397A03"/>
    <w:rsid w:val="71197BC7"/>
    <w:rsid w:val="71EC47F2"/>
    <w:rsid w:val="73A26F40"/>
    <w:rsid w:val="74504950"/>
    <w:rsid w:val="769F5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FB09443"/>
  <w15:docId w15:val="{A553EA35-65E4-4622-9C2C-D4801D1A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仿宋_GB2312" w:hAnsiTheme="minorHAnsi" w:cstheme="minorBidi"/>
      <w:kern w:val="2"/>
      <w:sz w:val="32"/>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semiHidden/>
    <w:unhideWhenUsed/>
    <w:qFormat/>
    <w:pPr>
      <w:widowControl/>
      <w:spacing w:after="100" w:line="276" w:lineRule="auto"/>
      <w:ind w:left="440"/>
      <w:jc w:val="left"/>
    </w:pPr>
    <w:rPr>
      <w:rFonts w:eastAsiaTheme="minorEastAsia"/>
      <w:kern w:val="0"/>
      <w:sz w:val="22"/>
      <w:szCs w:val="22"/>
    </w:rPr>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table" w:styleId="ab">
    <w:name w:val="Table Grid"/>
    <w:basedOn w:val="a1"/>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qFormat/>
    <w:rPr>
      <w:color w:val="0563C1" w:themeColor="hyperlink"/>
      <w:u w:val="single"/>
    </w:rPr>
  </w:style>
  <w:style w:type="paragraph" w:styleId="ad">
    <w:name w:val="List Paragraph"/>
    <w:basedOn w:val="a"/>
    <w:uiPriority w:val="99"/>
    <w:semiHidden/>
    <w:unhideWhenUsed/>
    <w:qFormat/>
    <w:pPr>
      <w:ind w:firstLineChars="200" w:firstLine="420"/>
    </w:pPr>
  </w:style>
  <w:style w:type="character" w:customStyle="1" w:styleId="a6">
    <w:name w:val="批注框文本 字符"/>
    <w:basedOn w:val="a0"/>
    <w:link w:val="a5"/>
    <w:uiPriority w:val="99"/>
    <w:semiHidden/>
    <w:qFormat/>
    <w:rPr>
      <w:rFonts w:asciiTheme="minorHAnsi" w:eastAsia="仿宋_GB2312" w:hAnsiTheme="minorHAnsi" w:cstheme="minorBidi"/>
      <w:kern w:val="2"/>
      <w:sz w:val="18"/>
      <w:szCs w:val="18"/>
    </w:rPr>
  </w:style>
  <w:style w:type="character" w:customStyle="1" w:styleId="aa">
    <w:name w:val="页眉 字符"/>
    <w:basedOn w:val="a0"/>
    <w:link w:val="a9"/>
    <w:uiPriority w:val="99"/>
    <w:qFormat/>
    <w:rPr>
      <w:rFonts w:asciiTheme="minorHAnsi" w:eastAsia="仿宋_GB2312" w:hAnsiTheme="minorHAnsi" w:cstheme="minorBidi"/>
      <w:kern w:val="2"/>
      <w:sz w:val="18"/>
      <w:szCs w:val="18"/>
    </w:rPr>
  </w:style>
  <w:style w:type="character" w:customStyle="1" w:styleId="a8">
    <w:name w:val="页脚 字符"/>
    <w:basedOn w:val="a0"/>
    <w:link w:val="a7"/>
    <w:uiPriority w:val="99"/>
    <w:qFormat/>
    <w:rPr>
      <w:rFonts w:asciiTheme="minorHAnsi" w:eastAsia="仿宋_GB2312" w:hAnsiTheme="minorHAnsi" w:cstheme="minorBidi"/>
      <w:kern w:val="2"/>
      <w:sz w:val="18"/>
      <w:szCs w:val="18"/>
    </w:rPr>
  </w:style>
  <w:style w:type="character" w:customStyle="1" w:styleId="10">
    <w:name w:val="标题 1 字符"/>
    <w:basedOn w:val="a0"/>
    <w:link w:val="1"/>
    <w:uiPriority w:val="9"/>
    <w:qFormat/>
    <w:rPr>
      <w:rFonts w:asciiTheme="minorHAnsi" w:eastAsia="仿宋_GB2312" w:hAnsiTheme="minorHAnsi" w:cstheme="minorBidi"/>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paragraph" w:customStyle="1" w:styleId="TOC10">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a4">
    <w:name w:val="日期 字符"/>
    <w:basedOn w:val="a0"/>
    <w:link w:val="a3"/>
    <w:uiPriority w:val="99"/>
    <w:semiHidden/>
    <w:qFormat/>
    <w:rPr>
      <w:rFonts w:asciiTheme="minorHAnsi" w:eastAsia="仿宋_GB2312" w:hAnsiTheme="minorHAnsi" w:cstheme="minorBidi"/>
      <w:kern w:val="2"/>
      <w:sz w:val="32"/>
      <w:szCs w:val="24"/>
    </w:rPr>
  </w:style>
  <w:style w:type="character" w:styleId="ae">
    <w:name w:val="annotation reference"/>
    <w:basedOn w:val="a0"/>
    <w:uiPriority w:val="99"/>
    <w:semiHidden/>
    <w:unhideWhenUsed/>
    <w:rsid w:val="00825649"/>
    <w:rPr>
      <w:sz w:val="21"/>
      <w:szCs w:val="21"/>
    </w:rPr>
  </w:style>
  <w:style w:type="paragraph" w:styleId="af">
    <w:name w:val="annotation text"/>
    <w:basedOn w:val="a"/>
    <w:link w:val="af0"/>
    <w:uiPriority w:val="99"/>
    <w:semiHidden/>
    <w:unhideWhenUsed/>
    <w:rsid w:val="00825649"/>
    <w:pPr>
      <w:jc w:val="left"/>
    </w:pPr>
  </w:style>
  <w:style w:type="character" w:customStyle="1" w:styleId="af0">
    <w:name w:val="批注文字 字符"/>
    <w:basedOn w:val="a0"/>
    <w:link w:val="af"/>
    <w:uiPriority w:val="99"/>
    <w:semiHidden/>
    <w:rsid w:val="00825649"/>
    <w:rPr>
      <w:rFonts w:asciiTheme="minorHAnsi" w:eastAsia="仿宋_GB2312" w:hAnsiTheme="minorHAnsi" w:cstheme="minorBidi"/>
      <w:kern w:val="2"/>
      <w:sz w:val="32"/>
      <w:szCs w:val="24"/>
    </w:rPr>
  </w:style>
  <w:style w:type="paragraph" w:styleId="af1">
    <w:name w:val="annotation subject"/>
    <w:basedOn w:val="af"/>
    <w:next w:val="af"/>
    <w:link w:val="af2"/>
    <w:uiPriority w:val="99"/>
    <w:semiHidden/>
    <w:unhideWhenUsed/>
    <w:rsid w:val="00825649"/>
    <w:rPr>
      <w:b/>
      <w:bCs/>
    </w:rPr>
  </w:style>
  <w:style w:type="character" w:customStyle="1" w:styleId="af2">
    <w:name w:val="批注主题 字符"/>
    <w:basedOn w:val="af0"/>
    <w:link w:val="af1"/>
    <w:uiPriority w:val="99"/>
    <w:semiHidden/>
    <w:rsid w:val="00825649"/>
    <w:rPr>
      <w:rFonts w:asciiTheme="minorHAnsi" w:eastAsia="仿宋_GB2312" w:hAnsiTheme="minorHAnsi" w:cstheme="minorBidi"/>
      <w:b/>
      <w:bCs/>
      <w:kern w:val="2"/>
      <w:sz w:val="32"/>
      <w:szCs w:val="24"/>
    </w:rPr>
  </w:style>
  <w:style w:type="table" w:customStyle="1" w:styleId="11">
    <w:name w:val="网格型1"/>
    <w:basedOn w:val="a1"/>
    <w:next w:val="ab"/>
    <w:qFormat/>
    <w:rsid w:val="00CB6DCB"/>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DF7BDD26-C1F1-4CCF-9702-6F5642A5BC3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26</Pages>
  <Words>2130</Words>
  <Characters>12141</Characters>
  <Application>Microsoft Office Word</Application>
  <DocSecurity>0</DocSecurity>
  <Lines>101</Lines>
  <Paragraphs>28</Paragraphs>
  <ScaleCrop>false</ScaleCrop>
  <Company>CHINA</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26</cp:revision>
  <cp:lastPrinted>2021-11-25T10:16:00Z</cp:lastPrinted>
  <dcterms:created xsi:type="dcterms:W3CDTF">2021-01-23T07:35:00Z</dcterms:created>
  <dcterms:modified xsi:type="dcterms:W3CDTF">2021-11-25T10:38:00Z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