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6"/>
          <w:szCs w:val="36"/>
        </w:rPr>
      </w:pPr>
      <w:r>
        <w:rPr>
          <w:rFonts w:hint="eastAsia"/>
          <w:b/>
          <w:sz w:val="36"/>
          <w:szCs w:val="36"/>
        </w:rPr>
        <w:t>江苏省葡萄产业技术体系专家团队</w:t>
      </w:r>
    </w:p>
    <w:p>
      <w:pPr>
        <w:jc w:val="center"/>
        <w:rPr>
          <w:b/>
          <w:sz w:val="36"/>
          <w:szCs w:val="36"/>
        </w:rPr>
      </w:pPr>
      <w:r>
        <w:rPr>
          <w:rFonts w:hint="eastAsia"/>
          <w:b/>
          <w:sz w:val="36"/>
          <w:szCs w:val="36"/>
        </w:rPr>
        <w:t>来灌南调研菇渣改良葡萄园土壤情况</w:t>
      </w:r>
    </w:p>
    <w:p>
      <w:pPr>
        <w:jc w:val="center"/>
        <w:rPr>
          <w:sz w:val="36"/>
          <w:szCs w:val="36"/>
        </w:rPr>
      </w:pPr>
    </w:p>
    <w:p>
      <w:pPr>
        <w:ind w:firstLine="660"/>
        <w:jc w:val="left"/>
        <w:rPr>
          <w:rFonts w:asciiTheme="minorEastAsia" w:hAnsiTheme="minorEastAsia"/>
          <w:sz w:val="32"/>
          <w:szCs w:val="32"/>
        </w:rPr>
      </w:pPr>
      <w:r>
        <w:rPr>
          <w:rFonts w:hint="eastAsia" w:asciiTheme="minorEastAsia" w:hAnsiTheme="minorEastAsia"/>
          <w:sz w:val="32"/>
          <w:szCs w:val="32"/>
        </w:rPr>
        <w:t>9月21日，江苏省葡萄产业技术体系组织专家团队来灌南调研葡萄园利用菇渣改良土壤、葡萄生产、销售情况。调研组在李集镇合兴村灌南合兴葡萄种植专业合作社与种植大户亲切攀谈，详细了解每亩菇渣用量、使用方法、栽培技术措施、今年产量、价格行情、销售进度、包装运输等基本情况。葡萄园现场挖坑60厘米调查菇渣改良后土壤中葡萄根系分布情况，并调研了不同菇渣、不同用量对葡萄品质的</w:t>
      </w:r>
      <w:bookmarkStart w:id="0" w:name="_GoBack"/>
      <w:bookmarkEnd w:id="0"/>
      <w:r>
        <w:rPr>
          <w:rFonts w:hint="eastAsia" w:asciiTheme="minorEastAsia" w:hAnsiTheme="minorEastAsia"/>
          <w:sz w:val="32"/>
          <w:szCs w:val="32"/>
        </w:rPr>
        <w:t>影响。</w:t>
      </w:r>
    </w:p>
    <w:p>
      <w:pPr>
        <w:ind w:firstLine="660"/>
        <w:jc w:val="left"/>
        <w:rPr>
          <w:rFonts w:asciiTheme="minorEastAsia" w:hAnsiTheme="minorEastAsia"/>
          <w:sz w:val="32"/>
          <w:szCs w:val="32"/>
        </w:rPr>
      </w:pPr>
      <w:r>
        <w:rPr>
          <w:rFonts w:asciiTheme="minorEastAsia" w:hAnsiTheme="minorEastAsia"/>
          <w:sz w:val="32"/>
          <w:szCs w:val="32"/>
        </w:rPr>
        <w:drawing>
          <wp:inline distT="0" distB="0" distL="0" distR="0">
            <wp:extent cx="5274310" cy="3955415"/>
            <wp:effectExtent l="19050" t="0" r="2540" b="0"/>
            <wp:docPr id="2" name="图片 1" descr="微信图片_2022092317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20923175513.jpg"/>
                    <pic:cNvPicPr>
                      <a:picLocks noChangeAspect="1"/>
                    </pic:cNvPicPr>
                  </pic:nvPicPr>
                  <pic:blipFill>
                    <a:blip r:embed="rId4" cstate="print"/>
                    <a:stretch>
                      <a:fillRect/>
                    </a:stretch>
                  </pic:blipFill>
                  <pic:spPr>
                    <a:xfrm>
                      <a:off x="0" y="0"/>
                      <a:ext cx="5274310" cy="3955415"/>
                    </a:xfrm>
                    <a:prstGeom prst="rect">
                      <a:avLst/>
                    </a:prstGeom>
                  </pic:spPr>
                </pic:pic>
              </a:graphicData>
            </a:graphic>
          </wp:inline>
        </w:drawing>
      </w:r>
    </w:p>
    <w:p>
      <w:pPr>
        <w:jc w:val="left"/>
        <w:rPr>
          <w:rFonts w:asciiTheme="minorEastAsia" w:hAnsiTheme="minorEastAsia"/>
          <w:sz w:val="32"/>
          <w:szCs w:val="32"/>
        </w:rPr>
      </w:pPr>
    </w:p>
    <w:p>
      <w:pPr>
        <w:ind w:firstLine="640" w:firstLineChars="200"/>
        <w:jc w:val="left"/>
        <w:rPr>
          <w:rFonts w:ascii="微软雅黑" w:hAnsi="微软雅黑" w:eastAsia="微软雅黑"/>
          <w:color w:val="333333"/>
          <w:shd w:val="clear" w:color="auto" w:fill="FFFFFF"/>
        </w:rPr>
      </w:pPr>
      <w:r>
        <w:rPr>
          <w:rFonts w:hint="eastAsia" w:asciiTheme="minorEastAsia" w:hAnsiTheme="minorEastAsia"/>
          <w:sz w:val="32"/>
          <w:szCs w:val="32"/>
        </w:rPr>
        <w:t>江苏省葡萄产业技术体系首席专家陶建敏教授充分肯定了菇渣改良葡萄园土壤的作用，葡萄园使用菇渣后不仅提高了葡萄品质，而且提升了地力，减少了化学肥料的使用。省农科院副院长孙洪武研究员高度赞扬了灌南的做法，食用菌的下脚料不仅得到充分利用，而且使用菇渣后葡萄品质得到大幅提升，变废为宝，实现了食用菌与葡萄两大产业有机结合。</w:t>
      </w:r>
      <w:r>
        <w:rPr>
          <w:rFonts w:ascii="微软雅黑" w:hAnsi="微软雅黑" w:eastAsia="微软雅黑"/>
          <w:color w:val="333333"/>
          <w:shd w:val="clear" w:color="auto" w:fill="FFFFFF"/>
        </w:rPr>
        <w:t xml:space="preserve"> </w:t>
      </w:r>
    </w:p>
    <w:p>
      <w:pPr>
        <w:ind w:firstLine="660"/>
        <w:jc w:val="left"/>
        <w:rPr>
          <w:rFonts w:ascii="微软雅黑" w:hAnsi="微软雅黑" w:eastAsia="微软雅黑"/>
          <w:color w:val="333333"/>
          <w:shd w:val="clear" w:color="auto" w:fill="FFFFFF"/>
        </w:rPr>
      </w:pPr>
      <w:r>
        <w:rPr>
          <w:rFonts w:ascii="微软雅黑" w:hAnsi="微软雅黑" w:eastAsia="微软雅黑"/>
          <w:color w:val="333333"/>
          <w:shd w:val="clear" w:color="auto" w:fill="FFFFFF"/>
        </w:rPr>
        <w:drawing>
          <wp:inline distT="0" distB="0" distL="0" distR="0">
            <wp:extent cx="5274310" cy="3955415"/>
            <wp:effectExtent l="0" t="0" r="2540" b="6985"/>
            <wp:docPr id="4" name="图片 3" descr="微信图片_202209231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20923180000.jpg"/>
                    <pic:cNvPicPr>
                      <a:picLocks noChangeAspect="1"/>
                    </pic:cNvPicPr>
                  </pic:nvPicPr>
                  <pic:blipFill>
                    <a:blip r:embed="rId5" cstate="print"/>
                    <a:stretch>
                      <a:fillRect/>
                    </a:stretch>
                  </pic:blipFill>
                  <pic:spPr>
                    <a:xfrm>
                      <a:off x="0" y="0"/>
                      <a:ext cx="5274310" cy="3955415"/>
                    </a:xfrm>
                    <a:prstGeom prst="rect">
                      <a:avLst/>
                    </a:prstGeom>
                  </pic:spPr>
                </pic:pic>
              </a:graphicData>
            </a:graphic>
          </wp:inline>
        </w:drawing>
      </w:r>
    </w:p>
    <w:p>
      <w:pPr>
        <w:jc w:val="left"/>
        <w:rPr>
          <w:rFonts w:asciiTheme="minorEastAsia" w:hAnsiTheme="minorEastAsia"/>
          <w:sz w:val="32"/>
          <w:szCs w:val="32"/>
        </w:rPr>
      </w:pPr>
    </w:p>
    <w:p>
      <w:pPr>
        <w:jc w:val="left"/>
        <w:rPr>
          <w:rFonts w:asciiTheme="minorEastAsia" w:hAnsiTheme="minorEastAsia"/>
          <w:sz w:val="32"/>
          <w:szCs w:val="32"/>
        </w:rPr>
      </w:pPr>
    </w:p>
    <w:p>
      <w:pPr>
        <w:jc w:val="left"/>
        <w:rPr>
          <w:rFonts w:asciiTheme="minorEastAsia" w:hAnsiTheme="minorEastAsia"/>
          <w:sz w:val="32"/>
          <w:szCs w:val="32"/>
        </w:rPr>
      </w:pPr>
      <w:r>
        <w:rPr>
          <w:rFonts w:hint="eastAsia" w:asciiTheme="minorEastAsia" w:hAnsiTheme="minorEastAsia"/>
          <w:sz w:val="32"/>
          <w:szCs w:val="32"/>
        </w:rPr>
        <w:t xml:space="preserve">                                          （董礼花）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QzZWFmYjlhODZkMGY2OGNkNDMyYTAyOThmMjg2YWQifQ=="/>
  </w:docVars>
  <w:rsids>
    <w:rsidRoot w:val="00F7248F"/>
    <w:rsid w:val="00002EE0"/>
    <w:rsid w:val="0009689C"/>
    <w:rsid w:val="000C26DB"/>
    <w:rsid w:val="00210C26"/>
    <w:rsid w:val="002F23F1"/>
    <w:rsid w:val="00334A9D"/>
    <w:rsid w:val="003378DB"/>
    <w:rsid w:val="0038550A"/>
    <w:rsid w:val="003D66A6"/>
    <w:rsid w:val="0040189B"/>
    <w:rsid w:val="004C6783"/>
    <w:rsid w:val="004D19B5"/>
    <w:rsid w:val="004D7BE2"/>
    <w:rsid w:val="005611BD"/>
    <w:rsid w:val="005A4B0F"/>
    <w:rsid w:val="00682FC7"/>
    <w:rsid w:val="006E27B3"/>
    <w:rsid w:val="00741C88"/>
    <w:rsid w:val="0077107F"/>
    <w:rsid w:val="00783935"/>
    <w:rsid w:val="007A2E07"/>
    <w:rsid w:val="008E1E72"/>
    <w:rsid w:val="00956C92"/>
    <w:rsid w:val="009650D5"/>
    <w:rsid w:val="00984DDC"/>
    <w:rsid w:val="00994BC6"/>
    <w:rsid w:val="009D0882"/>
    <w:rsid w:val="00A560EE"/>
    <w:rsid w:val="00B36E4E"/>
    <w:rsid w:val="00BA4AE7"/>
    <w:rsid w:val="00BC2C52"/>
    <w:rsid w:val="00C87276"/>
    <w:rsid w:val="00D22C86"/>
    <w:rsid w:val="00D23054"/>
    <w:rsid w:val="00E70D25"/>
    <w:rsid w:val="00E83E11"/>
    <w:rsid w:val="00EF0E60"/>
    <w:rsid w:val="00F7248F"/>
    <w:rsid w:val="00F86607"/>
    <w:rsid w:val="578E3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semiHidden/>
    <w:uiPriority w:val="99"/>
    <w:rPr>
      <w:sz w:val="18"/>
      <w:szCs w:val="18"/>
    </w:rPr>
  </w:style>
  <w:style w:type="character" w:customStyle="1" w:styleId="8">
    <w:name w:val="页眉 字符"/>
    <w:basedOn w:val="6"/>
    <w:link w:val="4"/>
    <w:semiHidden/>
    <w:qFormat/>
    <w:uiPriority w:val="99"/>
    <w:rPr>
      <w:sz w:val="18"/>
      <w:szCs w:val="18"/>
    </w:rPr>
  </w:style>
  <w:style w:type="character" w:customStyle="1" w:styleId="9">
    <w:name w:val="页脚 字符"/>
    <w:basedOn w:val="6"/>
    <w:link w:val="3"/>
    <w:semiHidden/>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2</Pages>
  <Words>373</Words>
  <Characters>375</Characters>
  <Lines>3</Lines>
  <Paragraphs>1</Paragraphs>
  <TotalTime>1</TotalTime>
  <ScaleCrop>false</ScaleCrop>
  <LinksUpToDate>false</LinksUpToDate>
  <CharactersWithSpaces>418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2020-07-29T07:20:00Z</dcterms:created>
  <dc:creator>china</dc:creator>
  <cp:lastModifiedBy>Administrator</cp:lastModifiedBy>
  <dcterms:modified xsi:type="dcterms:W3CDTF">2023-02-20T08:33:36Z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5B801B3112D24726A02E160B76138252</vt:lpwstr>
  </property>
</Properties>
</file>