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648" w:rsidRPr="00DC5A53" w:rsidRDefault="00EC2648" w:rsidP="00EC2648">
      <w:pPr>
        <w:spacing w:line="560" w:lineRule="exact"/>
        <w:jc w:val="center"/>
        <w:rPr>
          <w:rFonts w:ascii="Times New Roman" w:eastAsia="方正小标宋简体" w:hAnsi="Times New Roman" w:cs="Times New Roman"/>
          <w:bCs/>
          <w:sz w:val="44"/>
          <w:szCs w:val="44"/>
        </w:rPr>
      </w:pPr>
      <w:r w:rsidRPr="00DC5A53">
        <w:rPr>
          <w:rFonts w:ascii="Times New Roman" w:eastAsia="方正小标宋简体" w:hAnsi="Times New Roman" w:cs="Times New Roman"/>
          <w:bCs/>
          <w:sz w:val="44"/>
          <w:szCs w:val="44"/>
        </w:rPr>
        <w:t>灌南县市场</w:t>
      </w:r>
      <w:r w:rsidR="009C745D" w:rsidRPr="00DC5A53">
        <w:rPr>
          <w:rFonts w:ascii="Times New Roman" w:eastAsia="方正小标宋简体" w:hAnsi="Times New Roman" w:cs="Times New Roman"/>
          <w:bCs/>
          <w:sz w:val="44"/>
          <w:szCs w:val="44"/>
        </w:rPr>
        <w:t>监督管理局党组</w:t>
      </w:r>
      <w:r w:rsidRPr="00DC5A53">
        <w:rPr>
          <w:rFonts w:ascii="Times New Roman" w:eastAsia="方正小标宋简体" w:hAnsi="Times New Roman" w:cs="Times New Roman"/>
          <w:bCs/>
          <w:sz w:val="44"/>
          <w:szCs w:val="44"/>
        </w:rPr>
        <w:t>关于巡察整改进展情况的通报</w:t>
      </w:r>
    </w:p>
    <w:p w:rsidR="00EC2648" w:rsidRPr="00CA0C31" w:rsidRDefault="00EC2648" w:rsidP="009C745D">
      <w:pPr>
        <w:spacing w:line="560" w:lineRule="exact"/>
        <w:jc w:val="center"/>
        <w:rPr>
          <w:rFonts w:ascii="楷体" w:eastAsia="楷体" w:hAnsi="楷体" w:cs="Times New Roman"/>
          <w:bCs/>
          <w:spacing w:val="-6"/>
          <w:sz w:val="32"/>
          <w:szCs w:val="32"/>
        </w:rPr>
      </w:pPr>
      <w:r w:rsidRPr="00CA0C31">
        <w:rPr>
          <w:rFonts w:ascii="楷体" w:eastAsia="楷体" w:hAnsi="楷体" w:cs="Times New Roman"/>
          <w:bCs/>
          <w:spacing w:val="-6"/>
          <w:sz w:val="32"/>
          <w:szCs w:val="32"/>
        </w:rPr>
        <w:t>（社会公开稿）</w:t>
      </w:r>
    </w:p>
    <w:p w:rsidR="00EC2648" w:rsidRPr="00DC5A53" w:rsidRDefault="00EC2648" w:rsidP="00EC2648">
      <w:pPr>
        <w:adjustRightInd w:val="0"/>
        <w:spacing w:line="560" w:lineRule="exact"/>
        <w:ind w:firstLine="616"/>
        <w:rPr>
          <w:rFonts w:ascii="Times New Roman" w:eastAsia="仿宋_GB2312" w:hAnsi="Times New Roman" w:cs="Times New Roman"/>
          <w:bCs/>
          <w:spacing w:val="-6"/>
          <w:sz w:val="32"/>
          <w:szCs w:val="32"/>
        </w:rPr>
      </w:pPr>
    </w:p>
    <w:p w:rsidR="00EC2648" w:rsidRPr="00DC5A53" w:rsidRDefault="00EC2648" w:rsidP="00EC2648">
      <w:pPr>
        <w:adjustRightInd w:val="0"/>
        <w:spacing w:line="560" w:lineRule="exact"/>
        <w:ind w:firstLine="616"/>
        <w:rPr>
          <w:rFonts w:ascii="Times New Roman" w:eastAsia="仿宋_GB2312" w:hAnsi="Times New Roman" w:cs="Times New Roman"/>
          <w:bCs/>
          <w:spacing w:val="-6"/>
          <w:sz w:val="32"/>
          <w:szCs w:val="32"/>
        </w:rPr>
      </w:pPr>
      <w:r w:rsidRPr="00DC5A53">
        <w:rPr>
          <w:rFonts w:ascii="Times New Roman" w:eastAsia="仿宋_GB2312" w:hAnsi="Times New Roman" w:cs="Times New Roman"/>
          <w:bCs/>
          <w:spacing w:val="-6"/>
          <w:sz w:val="32"/>
          <w:szCs w:val="32"/>
        </w:rPr>
        <w:t>根据县委统一部署，</w:t>
      </w:r>
      <w:r w:rsidR="006E2767" w:rsidRPr="00DC5A53">
        <w:rPr>
          <w:rFonts w:ascii="Times New Roman" w:eastAsia="仿宋_GB2312" w:hAnsi="Times New Roman" w:cs="Times New Roman"/>
          <w:sz w:val="32"/>
          <w:szCs w:val="32"/>
        </w:rPr>
        <w:t>2021</w:t>
      </w:r>
      <w:r w:rsidR="006E2767" w:rsidRPr="00DC5A53">
        <w:rPr>
          <w:rFonts w:ascii="Times New Roman" w:eastAsia="仿宋_GB2312" w:hAnsi="Times New Roman" w:cs="Times New Roman"/>
          <w:sz w:val="32"/>
          <w:szCs w:val="32"/>
        </w:rPr>
        <w:t>年</w:t>
      </w:r>
      <w:r w:rsidR="006E2767" w:rsidRPr="00DC5A53">
        <w:rPr>
          <w:rFonts w:ascii="Times New Roman" w:eastAsia="仿宋_GB2312" w:hAnsi="Times New Roman" w:cs="Times New Roman"/>
          <w:sz w:val="32"/>
          <w:szCs w:val="32"/>
        </w:rPr>
        <w:t>12</w:t>
      </w:r>
      <w:r w:rsidR="006E2767" w:rsidRPr="00DC5A53">
        <w:rPr>
          <w:rFonts w:ascii="Times New Roman" w:eastAsia="仿宋_GB2312" w:hAnsi="Times New Roman" w:cs="Times New Roman"/>
          <w:sz w:val="32"/>
          <w:szCs w:val="32"/>
        </w:rPr>
        <w:t>月</w:t>
      </w:r>
      <w:r w:rsidR="006E2767" w:rsidRPr="00DC5A53">
        <w:rPr>
          <w:rFonts w:ascii="Times New Roman" w:eastAsia="仿宋_GB2312" w:hAnsi="Times New Roman" w:cs="Times New Roman"/>
          <w:sz w:val="32"/>
          <w:szCs w:val="32"/>
        </w:rPr>
        <w:t>15</w:t>
      </w:r>
      <w:r w:rsidR="006E2767" w:rsidRPr="00DC5A53">
        <w:rPr>
          <w:rFonts w:ascii="Times New Roman" w:eastAsia="仿宋_GB2312" w:hAnsi="Times New Roman" w:cs="Times New Roman"/>
          <w:sz w:val="32"/>
          <w:szCs w:val="32"/>
        </w:rPr>
        <w:t>日至</w:t>
      </w:r>
      <w:r w:rsidR="006E2767" w:rsidRPr="00DC5A53">
        <w:rPr>
          <w:rFonts w:ascii="Times New Roman" w:eastAsia="仿宋_GB2312" w:hAnsi="Times New Roman" w:cs="Times New Roman"/>
          <w:sz w:val="32"/>
          <w:szCs w:val="32"/>
        </w:rPr>
        <w:t>2022</w:t>
      </w:r>
      <w:r w:rsidR="006E2767" w:rsidRPr="00DC5A53">
        <w:rPr>
          <w:rFonts w:ascii="Times New Roman" w:eastAsia="仿宋_GB2312" w:hAnsi="Times New Roman" w:cs="Times New Roman"/>
          <w:sz w:val="32"/>
          <w:szCs w:val="32"/>
        </w:rPr>
        <w:t>年</w:t>
      </w:r>
      <w:r w:rsidR="006E2767" w:rsidRPr="00DC5A53">
        <w:rPr>
          <w:rFonts w:ascii="Times New Roman" w:eastAsia="仿宋_GB2312" w:hAnsi="Times New Roman" w:cs="Times New Roman"/>
          <w:sz w:val="32"/>
          <w:szCs w:val="32"/>
        </w:rPr>
        <w:t>1</w:t>
      </w:r>
      <w:r w:rsidR="006E2767" w:rsidRPr="00DC5A53">
        <w:rPr>
          <w:rFonts w:ascii="Times New Roman" w:eastAsia="仿宋_GB2312" w:hAnsi="Times New Roman" w:cs="Times New Roman"/>
          <w:sz w:val="32"/>
          <w:szCs w:val="32"/>
        </w:rPr>
        <w:t>月</w:t>
      </w:r>
      <w:r w:rsidR="006E2767" w:rsidRPr="00DC5A53">
        <w:rPr>
          <w:rFonts w:ascii="Times New Roman" w:eastAsia="仿宋_GB2312" w:hAnsi="Times New Roman" w:cs="Times New Roman"/>
          <w:sz w:val="32"/>
          <w:szCs w:val="32"/>
        </w:rPr>
        <w:t>21</w:t>
      </w:r>
      <w:r w:rsidR="006E2767" w:rsidRPr="00DC5A53">
        <w:rPr>
          <w:rFonts w:ascii="Times New Roman" w:eastAsia="仿宋_GB2312" w:hAnsi="Times New Roman" w:cs="Times New Roman"/>
          <w:sz w:val="32"/>
          <w:szCs w:val="32"/>
        </w:rPr>
        <w:t>日</w:t>
      </w:r>
      <w:r w:rsidRPr="00DC5A53">
        <w:rPr>
          <w:rFonts w:ascii="Times New Roman" w:eastAsia="仿宋_GB2312" w:hAnsi="Times New Roman" w:cs="Times New Roman"/>
          <w:bCs/>
          <w:spacing w:val="-6"/>
          <w:sz w:val="32"/>
          <w:szCs w:val="32"/>
        </w:rPr>
        <w:t>，</w:t>
      </w:r>
      <w:r w:rsidR="009C745D" w:rsidRPr="00DC5A53">
        <w:rPr>
          <w:rFonts w:ascii="Times New Roman" w:eastAsia="仿宋_GB2312" w:hAnsi="Times New Roman" w:cs="Times New Roman"/>
          <w:sz w:val="32"/>
          <w:szCs w:val="32"/>
        </w:rPr>
        <w:t>县委第一巡察组对县市场监督管理局党组进行了</w:t>
      </w:r>
      <w:r w:rsidRPr="00DC5A53">
        <w:rPr>
          <w:rFonts w:ascii="Times New Roman" w:eastAsia="仿宋_GB2312" w:hAnsi="Times New Roman" w:cs="Times New Roman"/>
          <w:bCs/>
          <w:spacing w:val="-6"/>
          <w:sz w:val="32"/>
          <w:szCs w:val="32"/>
        </w:rPr>
        <w:t>优化营商环境专项巡察。</w:t>
      </w:r>
      <w:r w:rsidR="006E2767" w:rsidRPr="00DC5A53">
        <w:rPr>
          <w:rFonts w:ascii="Times New Roman" w:eastAsia="仿宋_GB2312" w:hAnsi="Times New Roman" w:cs="Times New Roman"/>
          <w:sz w:val="32"/>
          <w:szCs w:val="32"/>
        </w:rPr>
        <w:t>2</w:t>
      </w:r>
      <w:r w:rsidR="006E2767" w:rsidRPr="00DC5A53">
        <w:rPr>
          <w:rFonts w:ascii="Times New Roman" w:eastAsia="仿宋_GB2312" w:hAnsi="Times New Roman" w:cs="Times New Roman"/>
          <w:sz w:val="32"/>
          <w:szCs w:val="32"/>
        </w:rPr>
        <w:t>月</w:t>
      </w:r>
      <w:r w:rsidR="006E2767" w:rsidRPr="00DC5A53">
        <w:rPr>
          <w:rFonts w:ascii="Times New Roman" w:eastAsia="仿宋_GB2312" w:hAnsi="Times New Roman" w:cs="Times New Roman"/>
          <w:sz w:val="32"/>
          <w:szCs w:val="32"/>
        </w:rPr>
        <w:t>17</w:t>
      </w:r>
      <w:r w:rsidR="006E2767" w:rsidRPr="00DC5A53">
        <w:rPr>
          <w:rFonts w:ascii="Times New Roman" w:eastAsia="仿宋_GB2312" w:hAnsi="Times New Roman" w:cs="Times New Roman"/>
          <w:sz w:val="32"/>
          <w:szCs w:val="32"/>
        </w:rPr>
        <w:t>日，巡察组向县市场监督管理局党组反馈了巡察意见</w:t>
      </w:r>
      <w:r w:rsidRPr="00DC5A53">
        <w:rPr>
          <w:rFonts w:ascii="Times New Roman" w:eastAsia="仿宋_GB2312" w:hAnsi="Times New Roman" w:cs="Times New Roman"/>
          <w:bCs/>
          <w:spacing w:val="-6"/>
          <w:sz w:val="32"/>
          <w:szCs w:val="32"/>
        </w:rPr>
        <w:t>。按照党务公开原则和巡察工作有关要求，现将巡察整改情况予以公布。</w:t>
      </w:r>
    </w:p>
    <w:p w:rsidR="00EC2648" w:rsidRPr="00DC5A53" w:rsidRDefault="00EC2648" w:rsidP="00EC2648">
      <w:pPr>
        <w:adjustRightInd w:val="0"/>
        <w:spacing w:line="560" w:lineRule="exact"/>
        <w:ind w:firstLine="616"/>
        <w:rPr>
          <w:rFonts w:ascii="Times New Roman" w:eastAsia="黑体" w:hAnsi="Times New Roman" w:cs="Times New Roman"/>
          <w:bCs/>
          <w:spacing w:val="-6"/>
          <w:sz w:val="32"/>
          <w:szCs w:val="32"/>
        </w:rPr>
      </w:pPr>
      <w:r w:rsidRPr="00DC5A53">
        <w:rPr>
          <w:rFonts w:ascii="Times New Roman" w:eastAsia="黑体" w:hAnsi="黑体" w:cs="Times New Roman"/>
          <w:bCs/>
          <w:spacing w:val="-6"/>
          <w:sz w:val="32"/>
          <w:szCs w:val="32"/>
        </w:rPr>
        <w:t>一、整改工作组织情况</w:t>
      </w:r>
    </w:p>
    <w:p w:rsidR="006E2767" w:rsidRPr="00DC5A53" w:rsidRDefault="006E2767" w:rsidP="006E2767">
      <w:pPr>
        <w:spacing w:line="560" w:lineRule="exact"/>
        <w:ind w:firstLine="640"/>
        <w:rPr>
          <w:rFonts w:ascii="Times New Roman" w:eastAsia="仿宋_GB2312" w:hAnsi="Times New Roman" w:cs="Times New Roman"/>
          <w:sz w:val="32"/>
          <w:szCs w:val="32"/>
        </w:rPr>
      </w:pPr>
      <w:r w:rsidRPr="00DC5A53">
        <w:rPr>
          <w:rFonts w:ascii="Times New Roman" w:eastAsia="仿宋_GB2312" w:hAnsi="Times New Roman" w:cs="Times New Roman"/>
          <w:b/>
          <w:bCs/>
          <w:sz w:val="32"/>
          <w:szCs w:val="32"/>
        </w:rPr>
        <w:t>（一）迅速行动，强化组织保障。</w:t>
      </w:r>
      <w:r w:rsidRPr="00DC5A53">
        <w:rPr>
          <w:rFonts w:ascii="Times New Roman" w:eastAsia="仿宋_GB2312" w:hAnsi="Times New Roman" w:cs="Times New Roman"/>
          <w:sz w:val="32"/>
          <w:szCs w:val="32"/>
        </w:rPr>
        <w:t>县委第一巡察组反馈意见后，我局立即成立巡察整改工作领导小组，由党组书记、局长孙宇同志任组长，其他班子成员为副组长，各相关科室、分局负责人为成员，下设领导小组办公室负责问题整改日常工作，切实加强对整改工作的组织领导、统筹协调和督促推进，全局上下形成思想统一、组织有序、保障有力、齐抓共进的整改工作格局。</w:t>
      </w:r>
    </w:p>
    <w:p w:rsidR="006E2767" w:rsidRPr="00DC5A53" w:rsidRDefault="006E2767" w:rsidP="006E2767">
      <w:pPr>
        <w:spacing w:line="560" w:lineRule="exact"/>
        <w:ind w:firstLine="640"/>
        <w:rPr>
          <w:rFonts w:ascii="Times New Roman" w:eastAsia="仿宋_GB2312" w:hAnsi="Times New Roman" w:cs="Times New Roman"/>
          <w:sz w:val="32"/>
          <w:szCs w:val="32"/>
        </w:rPr>
      </w:pPr>
      <w:r w:rsidRPr="00DC5A53">
        <w:rPr>
          <w:rFonts w:ascii="Times New Roman" w:eastAsia="仿宋_GB2312" w:hAnsi="Times New Roman" w:cs="Times New Roman"/>
          <w:b/>
          <w:bCs/>
          <w:sz w:val="32"/>
          <w:szCs w:val="32"/>
        </w:rPr>
        <w:t>（二）细化措施，层层压实责任。</w:t>
      </w:r>
      <w:r w:rsidRPr="00DC5A53">
        <w:rPr>
          <w:rFonts w:ascii="Times New Roman" w:eastAsia="仿宋_GB2312" w:hAnsi="Times New Roman" w:cs="Times New Roman"/>
          <w:sz w:val="32"/>
          <w:szCs w:val="32"/>
        </w:rPr>
        <w:t> </w:t>
      </w:r>
      <w:r w:rsidRPr="00DC5A53">
        <w:rPr>
          <w:rFonts w:ascii="Times New Roman" w:eastAsia="仿宋_GB2312" w:hAnsi="Times New Roman" w:cs="Times New Roman"/>
          <w:sz w:val="32"/>
          <w:szCs w:val="32"/>
        </w:rPr>
        <w:t>针对巡察组反馈的意见，局党组及时召开专题民主生活会，班子成员结合各自分管工作，对照问题逐条检查开展批评与自我批评、剖析问题存在的根源，提出整改措施。局党组将巡察组反馈的</w:t>
      </w:r>
      <w:r w:rsidRPr="00DC5A53">
        <w:rPr>
          <w:rFonts w:ascii="Times New Roman" w:eastAsia="仿宋_GB2312" w:hAnsi="Times New Roman" w:cs="Times New Roman"/>
          <w:sz w:val="32"/>
          <w:szCs w:val="32"/>
        </w:rPr>
        <w:t>9</w:t>
      </w:r>
      <w:r w:rsidRPr="00DC5A53">
        <w:rPr>
          <w:rFonts w:ascii="Times New Roman" w:eastAsia="仿宋_GB2312" w:hAnsi="Times New Roman" w:cs="Times New Roman"/>
          <w:sz w:val="32"/>
          <w:szCs w:val="32"/>
        </w:rPr>
        <w:t>项</w:t>
      </w:r>
      <w:r w:rsidRPr="00DC5A53">
        <w:rPr>
          <w:rFonts w:ascii="Times New Roman" w:eastAsia="仿宋_GB2312" w:hAnsi="Times New Roman" w:cs="Times New Roman"/>
          <w:sz w:val="32"/>
          <w:szCs w:val="32"/>
        </w:rPr>
        <w:t>21</w:t>
      </w:r>
      <w:r w:rsidRPr="00DC5A53">
        <w:rPr>
          <w:rFonts w:ascii="Times New Roman" w:eastAsia="仿宋_GB2312" w:hAnsi="Times New Roman" w:cs="Times New Roman"/>
          <w:sz w:val="32"/>
          <w:szCs w:val="32"/>
        </w:rPr>
        <w:t>个问题细化分解，制定印发整改方案，明确整改责任领导、责任科室和整改时限，确保每个问题彻底整改到位。</w:t>
      </w:r>
    </w:p>
    <w:p w:rsidR="006E2767" w:rsidRPr="00DC5A53" w:rsidRDefault="006E2767" w:rsidP="006E2767">
      <w:pPr>
        <w:spacing w:line="560" w:lineRule="exact"/>
        <w:ind w:firstLine="640"/>
        <w:rPr>
          <w:rFonts w:ascii="Times New Roman" w:eastAsia="仿宋_GB2312" w:hAnsi="Times New Roman" w:cs="Times New Roman"/>
          <w:sz w:val="32"/>
          <w:szCs w:val="32"/>
        </w:rPr>
      </w:pPr>
      <w:r w:rsidRPr="00DC5A53">
        <w:rPr>
          <w:rFonts w:ascii="Times New Roman" w:eastAsia="仿宋_GB2312" w:hAnsi="Times New Roman" w:cs="Times New Roman"/>
          <w:b/>
          <w:bCs/>
          <w:sz w:val="32"/>
          <w:szCs w:val="32"/>
        </w:rPr>
        <w:lastRenderedPageBreak/>
        <w:t>（三）加强督办，有序推进整改落实。</w:t>
      </w:r>
      <w:r w:rsidRPr="00DC5A53">
        <w:rPr>
          <w:rFonts w:ascii="Times New Roman" w:eastAsia="仿宋_GB2312" w:hAnsi="Times New Roman" w:cs="Times New Roman"/>
          <w:sz w:val="32"/>
          <w:szCs w:val="32"/>
        </w:rPr>
        <w:t>局党组定期召开会议跟进整改落实进度，及时研究解决整改过程中存在的问题和困难，党组书记对整改工作亲自部署、亲自过问、亲自协调、亲自督办。其他班子按照各自分工和</w:t>
      </w:r>
      <w:r w:rsidRPr="00DC5A53">
        <w:rPr>
          <w:rFonts w:ascii="Times New Roman" w:eastAsia="仿宋_GB2312" w:hAnsi="Times New Roman" w:cs="Times New Roman"/>
          <w:sz w:val="32"/>
          <w:szCs w:val="32"/>
        </w:rPr>
        <w:t>“</w:t>
      </w:r>
      <w:r w:rsidRPr="00DC5A53">
        <w:rPr>
          <w:rFonts w:ascii="Times New Roman" w:eastAsia="仿宋_GB2312" w:hAnsi="Times New Roman" w:cs="Times New Roman"/>
          <w:sz w:val="32"/>
          <w:szCs w:val="32"/>
        </w:rPr>
        <w:t>一岗双责</w:t>
      </w:r>
      <w:r w:rsidRPr="00DC5A53">
        <w:rPr>
          <w:rFonts w:ascii="Times New Roman" w:eastAsia="仿宋_GB2312" w:hAnsi="Times New Roman" w:cs="Times New Roman"/>
          <w:sz w:val="32"/>
          <w:szCs w:val="32"/>
        </w:rPr>
        <w:t>”</w:t>
      </w:r>
      <w:r w:rsidRPr="00DC5A53">
        <w:rPr>
          <w:rFonts w:ascii="Times New Roman" w:eastAsia="仿宋_GB2312" w:hAnsi="Times New Roman" w:cs="Times New Roman"/>
          <w:sz w:val="32"/>
          <w:szCs w:val="32"/>
        </w:rPr>
        <w:t>要求，直接负责分管范围内问题的整改工作，确保问题逐条逐项整改销号，各项整改任务如期完成。</w:t>
      </w:r>
    </w:p>
    <w:p w:rsidR="006E2767" w:rsidRPr="00DC5A53" w:rsidRDefault="006E2767" w:rsidP="006E2767">
      <w:pPr>
        <w:spacing w:line="560" w:lineRule="exact"/>
        <w:ind w:firstLine="640"/>
        <w:rPr>
          <w:rFonts w:ascii="Times New Roman" w:eastAsia="仿宋_GB2312" w:hAnsi="Times New Roman" w:cs="Times New Roman"/>
          <w:sz w:val="32"/>
          <w:szCs w:val="32"/>
        </w:rPr>
      </w:pPr>
      <w:r w:rsidRPr="00DC5A53">
        <w:rPr>
          <w:rFonts w:ascii="Times New Roman" w:eastAsia="仿宋_GB2312" w:hAnsi="Times New Roman" w:cs="Times New Roman"/>
          <w:b/>
          <w:bCs/>
          <w:sz w:val="32"/>
          <w:szCs w:val="32"/>
        </w:rPr>
        <w:t>（四）建章立制，建立整改长效机制。</w:t>
      </w:r>
      <w:r w:rsidRPr="00DC5A53">
        <w:rPr>
          <w:rFonts w:ascii="Times New Roman" w:eastAsia="仿宋_GB2312" w:hAnsi="Times New Roman" w:cs="Times New Roman"/>
          <w:sz w:val="32"/>
          <w:szCs w:val="32"/>
        </w:rPr>
        <w:t>针对巡察反馈的各类问题，坚持举一反三，将制度建设贯穿巡察整改全过程，先后出台完善党组中心组学习、首问负责、限时办结、完善执法流程、加强执法监督、推进知识产权发展等制度，确保问题整改长效。</w:t>
      </w:r>
    </w:p>
    <w:p w:rsidR="00EC2648" w:rsidRPr="00DC5A53" w:rsidRDefault="00EC2648" w:rsidP="00EC2648">
      <w:pPr>
        <w:adjustRightInd w:val="0"/>
        <w:spacing w:line="560" w:lineRule="exact"/>
        <w:ind w:firstLine="616"/>
        <w:rPr>
          <w:rFonts w:ascii="Times New Roman" w:eastAsia="黑体" w:hAnsi="Times New Roman" w:cs="Times New Roman"/>
          <w:bCs/>
          <w:spacing w:val="-6"/>
          <w:sz w:val="32"/>
          <w:szCs w:val="32"/>
        </w:rPr>
      </w:pPr>
      <w:r w:rsidRPr="00DC5A53">
        <w:rPr>
          <w:rFonts w:ascii="Times New Roman" w:eastAsia="黑体" w:hAnsi="黑体" w:cs="Times New Roman"/>
          <w:bCs/>
          <w:spacing w:val="-6"/>
          <w:sz w:val="32"/>
          <w:szCs w:val="32"/>
        </w:rPr>
        <w:t>二、整改落实情况</w:t>
      </w:r>
    </w:p>
    <w:p w:rsidR="00FE2BA1" w:rsidRDefault="00C912BB" w:rsidP="00FE2BA1">
      <w:pPr>
        <w:widowControl/>
        <w:adjustRightInd w:val="0"/>
        <w:spacing w:line="560" w:lineRule="exact"/>
        <w:ind w:firstLine="640"/>
        <w:rPr>
          <w:rFonts w:ascii="Times New Roman" w:eastAsia="楷体" w:hAnsi="Times New Roman"/>
          <w:color w:val="000000"/>
          <w:sz w:val="32"/>
          <w:szCs w:val="32"/>
        </w:rPr>
      </w:pPr>
      <w:r>
        <w:rPr>
          <w:rFonts w:ascii="Times New Roman" w:eastAsia="楷体" w:hAnsi="Times New Roman" w:hint="eastAsia"/>
          <w:color w:val="000000"/>
          <w:sz w:val="32"/>
          <w:szCs w:val="32"/>
        </w:rPr>
        <w:t>（一）</w:t>
      </w:r>
      <w:r w:rsidR="00FE2BA1">
        <w:rPr>
          <w:rFonts w:ascii="Times New Roman" w:eastAsia="楷体" w:hAnsi="Times New Roman"/>
          <w:color w:val="000000"/>
          <w:sz w:val="32"/>
          <w:szCs w:val="32"/>
        </w:rPr>
        <w:t>关于</w:t>
      </w:r>
      <w:r w:rsidR="00FE2BA1">
        <w:rPr>
          <w:rFonts w:ascii="Times New Roman" w:eastAsia="楷体" w:hAnsi="Times New Roman"/>
          <w:color w:val="000000"/>
          <w:sz w:val="32"/>
          <w:szCs w:val="32"/>
        </w:rPr>
        <w:t>“</w:t>
      </w:r>
      <w:r w:rsidR="00FE2BA1">
        <w:rPr>
          <w:rFonts w:ascii="Times New Roman" w:eastAsia="楷体" w:hAnsi="Times New Roman"/>
          <w:bCs/>
          <w:sz w:val="32"/>
          <w:szCs w:val="32"/>
        </w:rPr>
        <w:t>学习贯彻上级领导关于优化营商环境的系列重要讲话精神不够到位</w:t>
      </w:r>
      <w:r w:rsidR="00FE2BA1">
        <w:rPr>
          <w:rFonts w:ascii="Times New Roman" w:eastAsia="楷体" w:hAnsi="Times New Roman"/>
          <w:color w:val="000000"/>
          <w:sz w:val="32"/>
          <w:szCs w:val="32"/>
        </w:rPr>
        <w:t>”</w:t>
      </w:r>
      <w:r w:rsidR="00FE2BA1">
        <w:rPr>
          <w:rFonts w:ascii="Times New Roman" w:eastAsia="楷体" w:hAnsi="Times New Roman"/>
          <w:color w:val="000000"/>
          <w:sz w:val="32"/>
          <w:szCs w:val="32"/>
        </w:rPr>
        <w:t>问题的整改。</w:t>
      </w:r>
    </w:p>
    <w:p w:rsidR="00FE2BA1" w:rsidRDefault="00FE2BA1" w:rsidP="00FE2BA1">
      <w:pPr>
        <w:spacing w:line="560" w:lineRule="exact"/>
        <w:ind w:firstLine="640"/>
        <w:rPr>
          <w:rFonts w:ascii="Times New Roman" w:eastAsia="仿宋_GB2312" w:hAnsi="Times New Roman"/>
          <w:color w:val="000000"/>
          <w:sz w:val="32"/>
          <w:szCs w:val="32"/>
        </w:rPr>
      </w:pPr>
      <w:r>
        <w:rPr>
          <w:rFonts w:ascii="Times New Roman" w:eastAsia="仿宋_GB2312" w:hAnsi="Times New Roman"/>
          <w:b/>
          <w:color w:val="000000"/>
          <w:sz w:val="32"/>
          <w:szCs w:val="32"/>
        </w:rPr>
        <w:t>自我评价：</w:t>
      </w:r>
      <w:r>
        <w:rPr>
          <w:rFonts w:ascii="Times New Roman" w:eastAsia="仿宋_GB2312" w:hAnsi="Times New Roman"/>
          <w:color w:val="000000"/>
          <w:sz w:val="32"/>
          <w:szCs w:val="32"/>
        </w:rPr>
        <w:t>已整改到位。</w:t>
      </w:r>
    </w:p>
    <w:p w:rsidR="00FE2BA1" w:rsidRDefault="00FE2BA1" w:rsidP="00FE2BA1">
      <w:pPr>
        <w:spacing w:line="560" w:lineRule="exact"/>
        <w:ind w:firstLine="640"/>
        <w:rPr>
          <w:rFonts w:ascii="Times New Roman" w:eastAsia="仿宋_GB2312" w:hAnsi="Times New Roman"/>
          <w:color w:val="000000"/>
          <w:sz w:val="32"/>
          <w:szCs w:val="32"/>
        </w:rPr>
      </w:pPr>
      <w:r>
        <w:rPr>
          <w:rFonts w:ascii="Times New Roman" w:eastAsia="仿宋_GB2312" w:hAnsi="Times New Roman"/>
          <w:b/>
          <w:color w:val="000000"/>
          <w:sz w:val="32"/>
          <w:szCs w:val="32"/>
        </w:rPr>
        <w:t>主要整改措施：</w:t>
      </w:r>
      <w:r>
        <w:rPr>
          <w:rFonts w:ascii="Times New Roman" w:eastAsia="仿宋" w:hAnsi="Times New Roman"/>
          <w:color w:val="000000"/>
          <w:sz w:val="32"/>
          <w:szCs w:val="32"/>
        </w:rPr>
        <w:t>一是</w:t>
      </w:r>
      <w:r>
        <w:rPr>
          <w:rFonts w:ascii="Times New Roman" w:eastAsia="仿宋_GB2312" w:hAnsi="Times New Roman"/>
          <w:color w:val="000000"/>
          <w:sz w:val="32"/>
          <w:szCs w:val="32"/>
        </w:rPr>
        <w:t>收集编印上级领导关于优化营商环境的讲话</w:t>
      </w:r>
      <w:r>
        <w:rPr>
          <w:rFonts w:ascii="Times New Roman" w:eastAsia="仿宋_GB2312" w:hAnsi="Times New Roman"/>
          <w:sz w:val="32"/>
          <w:szCs w:val="32"/>
        </w:rPr>
        <w:t>发至各部门</w:t>
      </w:r>
      <w:r>
        <w:rPr>
          <w:rFonts w:ascii="Times New Roman" w:eastAsia="仿宋_GB2312" w:hAnsi="Times New Roman"/>
          <w:color w:val="000000"/>
          <w:sz w:val="32"/>
          <w:szCs w:val="32"/>
        </w:rPr>
        <w:t>，便于日常学习；二是将习近平总书记、李克强总理关于营商环境的重要讲话纳入党组中心组学习</w:t>
      </w:r>
      <w:r>
        <w:rPr>
          <w:rFonts w:ascii="Times New Roman" w:eastAsia="仿宋_GB2312" w:hAnsi="Times New Roman" w:hint="eastAsia"/>
          <w:color w:val="000000"/>
          <w:sz w:val="32"/>
          <w:szCs w:val="32"/>
        </w:rPr>
        <w:t>；三是认真学习上级关于优化营商环境的系列政策文件，提高全系统优化营商环境工作的认识。</w:t>
      </w:r>
    </w:p>
    <w:p w:rsidR="00FE2BA1" w:rsidRDefault="00FE2BA1" w:rsidP="00FE2BA1">
      <w:pPr>
        <w:spacing w:line="560" w:lineRule="exact"/>
        <w:ind w:firstLine="640"/>
        <w:rPr>
          <w:rFonts w:ascii="Times New Roman" w:eastAsia="仿宋_GB2312" w:hAnsi="Times New Roman"/>
          <w:color w:val="000000"/>
          <w:sz w:val="32"/>
          <w:szCs w:val="32"/>
        </w:rPr>
      </w:pPr>
      <w:r>
        <w:rPr>
          <w:rFonts w:ascii="Times New Roman" w:eastAsia="仿宋_GB2312" w:hAnsi="Times New Roman" w:hint="eastAsia"/>
          <w:b/>
          <w:color w:val="000000"/>
          <w:sz w:val="32"/>
          <w:szCs w:val="32"/>
        </w:rPr>
        <w:t>整改成效：</w:t>
      </w:r>
      <w:r>
        <w:rPr>
          <w:rFonts w:ascii="Times New Roman" w:eastAsia="仿宋_GB2312" w:hAnsi="Times New Roman" w:hint="eastAsia"/>
          <w:color w:val="000000"/>
          <w:sz w:val="32"/>
          <w:szCs w:val="32"/>
        </w:rPr>
        <w:t>通过多轮学习，全系统对营商环境的重要性有了更清醒地认识，自觉维护营商环境的积极性显著提升。</w:t>
      </w:r>
    </w:p>
    <w:p w:rsidR="00FE2BA1" w:rsidRDefault="00C912BB" w:rsidP="00FE2BA1">
      <w:pPr>
        <w:widowControl/>
        <w:adjustRightInd w:val="0"/>
        <w:spacing w:line="560" w:lineRule="exact"/>
        <w:ind w:firstLine="640"/>
        <w:rPr>
          <w:rFonts w:ascii="Times New Roman" w:eastAsia="仿宋_GB2312" w:hAnsi="Times New Roman"/>
          <w:color w:val="000000"/>
          <w:sz w:val="32"/>
          <w:szCs w:val="32"/>
        </w:rPr>
      </w:pPr>
      <w:r>
        <w:rPr>
          <w:rFonts w:ascii="Times New Roman" w:eastAsia="楷体" w:hAnsi="Times New Roman" w:hint="eastAsia"/>
          <w:color w:val="000000"/>
          <w:sz w:val="32"/>
          <w:szCs w:val="32"/>
        </w:rPr>
        <w:lastRenderedPageBreak/>
        <w:t>（二）</w:t>
      </w:r>
      <w:r w:rsidR="00FE2BA1">
        <w:rPr>
          <w:rFonts w:ascii="Times New Roman" w:eastAsia="楷体" w:hAnsi="Times New Roman"/>
          <w:color w:val="000000"/>
          <w:sz w:val="32"/>
          <w:szCs w:val="32"/>
        </w:rPr>
        <w:t>关于</w:t>
      </w:r>
      <w:r w:rsidR="00FE2BA1">
        <w:rPr>
          <w:rFonts w:ascii="Times New Roman" w:eastAsia="楷体" w:hAnsi="Times New Roman"/>
          <w:color w:val="000000"/>
          <w:sz w:val="32"/>
          <w:szCs w:val="32"/>
        </w:rPr>
        <w:t>“</w:t>
      </w:r>
      <w:r w:rsidR="00FE2BA1">
        <w:rPr>
          <w:rFonts w:ascii="Times New Roman" w:eastAsia="楷体" w:hAnsi="Times New Roman"/>
          <w:color w:val="000000"/>
          <w:sz w:val="32"/>
          <w:szCs w:val="32"/>
        </w:rPr>
        <w:t>贯彻执行国家和省市县关于优化营商环境的重要文件精神不够认真</w:t>
      </w:r>
      <w:r w:rsidR="00FE2BA1">
        <w:rPr>
          <w:rFonts w:ascii="Times New Roman" w:eastAsia="楷体" w:hAnsi="Times New Roman"/>
          <w:color w:val="000000"/>
          <w:sz w:val="32"/>
          <w:szCs w:val="32"/>
        </w:rPr>
        <w:t>”</w:t>
      </w:r>
      <w:r w:rsidR="00FE2BA1">
        <w:rPr>
          <w:rFonts w:ascii="Times New Roman" w:eastAsia="楷体" w:hAnsi="Times New Roman"/>
          <w:color w:val="000000"/>
          <w:sz w:val="32"/>
          <w:szCs w:val="32"/>
        </w:rPr>
        <w:t>问题的整改。</w:t>
      </w:r>
    </w:p>
    <w:p w:rsidR="00FE2BA1" w:rsidRDefault="00FE2BA1" w:rsidP="00FE2BA1">
      <w:pPr>
        <w:spacing w:line="560" w:lineRule="exact"/>
        <w:ind w:firstLine="640"/>
        <w:rPr>
          <w:rFonts w:ascii="Times New Roman" w:eastAsia="仿宋_GB2312" w:hAnsi="Times New Roman"/>
          <w:color w:val="000000"/>
          <w:sz w:val="32"/>
          <w:szCs w:val="32"/>
        </w:rPr>
      </w:pPr>
      <w:r>
        <w:rPr>
          <w:rFonts w:ascii="Times New Roman" w:eastAsia="仿宋_GB2312" w:hAnsi="Times New Roman"/>
          <w:b/>
          <w:color w:val="000000"/>
          <w:sz w:val="32"/>
          <w:szCs w:val="32"/>
        </w:rPr>
        <w:t>自我评价：</w:t>
      </w:r>
      <w:r>
        <w:rPr>
          <w:rFonts w:ascii="Times New Roman" w:eastAsia="仿宋_GB2312" w:hAnsi="Times New Roman"/>
          <w:color w:val="000000"/>
          <w:sz w:val="32"/>
          <w:szCs w:val="32"/>
        </w:rPr>
        <w:t>已整改到位。</w:t>
      </w:r>
    </w:p>
    <w:p w:rsidR="00FE2BA1" w:rsidRDefault="00FE2BA1" w:rsidP="00FE2BA1">
      <w:pPr>
        <w:spacing w:line="560" w:lineRule="exact"/>
        <w:ind w:firstLine="640"/>
        <w:rPr>
          <w:rFonts w:ascii="Times New Roman" w:eastAsia="仿宋_GB2312" w:hAnsi="Times New Roman"/>
          <w:bCs/>
          <w:color w:val="000000"/>
          <w:sz w:val="32"/>
          <w:szCs w:val="32"/>
        </w:rPr>
      </w:pPr>
      <w:r>
        <w:rPr>
          <w:rFonts w:ascii="Times New Roman" w:eastAsia="仿宋_GB2312" w:hAnsi="Times New Roman"/>
          <w:b/>
          <w:color w:val="000000"/>
          <w:sz w:val="32"/>
          <w:szCs w:val="32"/>
        </w:rPr>
        <w:t>主要整改措施：</w:t>
      </w:r>
      <w:r>
        <w:rPr>
          <w:rFonts w:ascii="Times New Roman" w:eastAsia="仿宋" w:hAnsi="Times New Roman"/>
          <w:color w:val="000000"/>
          <w:sz w:val="32"/>
          <w:szCs w:val="32"/>
        </w:rPr>
        <w:t>一是编印上级关于营商环境和助企纾困政策文件汇编</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发至</w:t>
      </w:r>
      <w:r>
        <w:rPr>
          <w:rFonts w:ascii="Times New Roman" w:eastAsia="仿宋_GB2312" w:hAnsi="Times New Roman"/>
          <w:color w:val="000000"/>
          <w:sz w:val="32"/>
          <w:szCs w:val="32"/>
        </w:rPr>
        <w:t>各部门</w:t>
      </w:r>
      <w:r>
        <w:rPr>
          <w:rFonts w:ascii="Times New Roman" w:eastAsia="仿宋_GB2312" w:hAnsi="Times New Roman" w:hint="eastAsia"/>
          <w:color w:val="000000"/>
          <w:sz w:val="32"/>
          <w:szCs w:val="32"/>
        </w:rPr>
        <w:t>日常</w:t>
      </w:r>
      <w:r>
        <w:rPr>
          <w:rFonts w:ascii="Times New Roman" w:eastAsia="仿宋_GB2312" w:hAnsi="Times New Roman"/>
          <w:color w:val="000000"/>
          <w:sz w:val="32"/>
          <w:szCs w:val="32"/>
        </w:rPr>
        <w:t>学习；二是</w:t>
      </w:r>
      <w:r>
        <w:rPr>
          <w:rFonts w:ascii="Times New Roman" w:eastAsia="仿宋_GB2312" w:hAnsi="Times New Roman" w:hint="eastAsia"/>
          <w:color w:val="000000"/>
          <w:sz w:val="32"/>
          <w:szCs w:val="32"/>
        </w:rPr>
        <w:t>根据</w:t>
      </w:r>
      <w:r>
        <w:rPr>
          <w:rFonts w:ascii="Times New Roman" w:eastAsia="仿宋_GB2312" w:hAnsi="Times New Roman"/>
          <w:color w:val="000000"/>
          <w:sz w:val="32"/>
          <w:szCs w:val="32"/>
        </w:rPr>
        <w:t>《灌南县优化营商环境</w:t>
      </w:r>
      <w:r>
        <w:rPr>
          <w:rFonts w:ascii="Times New Roman" w:eastAsia="仿宋_GB2312" w:hAnsi="Times New Roman"/>
          <w:color w:val="000000"/>
          <w:sz w:val="32"/>
          <w:szCs w:val="32"/>
        </w:rPr>
        <w:t>100</w:t>
      </w:r>
      <w:r>
        <w:rPr>
          <w:rFonts w:ascii="Times New Roman" w:eastAsia="仿宋_GB2312" w:hAnsi="Times New Roman"/>
          <w:color w:val="000000"/>
          <w:sz w:val="32"/>
          <w:szCs w:val="32"/>
        </w:rPr>
        <w:t>条》等文件，出台助企纾困</w:t>
      </w:r>
      <w:r>
        <w:rPr>
          <w:rFonts w:ascii="Times New Roman" w:eastAsia="仿宋_GB2312" w:hAnsi="Times New Roman"/>
          <w:color w:val="000000"/>
          <w:sz w:val="32"/>
          <w:szCs w:val="32"/>
        </w:rPr>
        <w:t>10</w:t>
      </w:r>
      <w:r>
        <w:rPr>
          <w:rFonts w:ascii="Times New Roman" w:eastAsia="仿宋_GB2312" w:hAnsi="Times New Roman"/>
          <w:color w:val="000000"/>
          <w:sz w:val="32"/>
          <w:szCs w:val="32"/>
        </w:rPr>
        <w:t>条措施，助力企业复工复产；三是走访企业和个体户</w:t>
      </w:r>
      <w:r>
        <w:rPr>
          <w:rFonts w:ascii="Times New Roman" w:eastAsia="仿宋_GB2312" w:hAnsi="Times New Roman"/>
          <w:color w:val="000000"/>
          <w:sz w:val="32"/>
          <w:szCs w:val="32"/>
        </w:rPr>
        <w:t>40</w:t>
      </w:r>
      <w:r>
        <w:rPr>
          <w:rFonts w:ascii="Times New Roman" w:eastAsia="仿宋_GB2312" w:hAnsi="Times New Roman"/>
          <w:color w:val="000000"/>
          <w:sz w:val="32"/>
          <w:szCs w:val="32"/>
        </w:rPr>
        <w:t>余家，现场解决问题</w:t>
      </w:r>
      <w:r>
        <w:rPr>
          <w:rFonts w:ascii="Times New Roman" w:eastAsia="仿宋_GB2312" w:hAnsi="Times New Roman"/>
          <w:color w:val="000000"/>
          <w:sz w:val="32"/>
          <w:szCs w:val="32"/>
        </w:rPr>
        <w:t>8</w:t>
      </w:r>
      <w:r>
        <w:rPr>
          <w:rFonts w:ascii="Times New Roman" w:eastAsia="仿宋_GB2312" w:hAnsi="Times New Roman"/>
          <w:color w:val="000000"/>
          <w:sz w:val="32"/>
          <w:szCs w:val="32"/>
        </w:rPr>
        <w:t>个，向县政府报告问题</w:t>
      </w:r>
      <w:r>
        <w:rPr>
          <w:rFonts w:ascii="Times New Roman" w:eastAsia="仿宋_GB2312" w:hAnsi="Times New Roman"/>
          <w:color w:val="000000"/>
          <w:sz w:val="32"/>
          <w:szCs w:val="32"/>
        </w:rPr>
        <w:t>4</w:t>
      </w:r>
      <w:r>
        <w:rPr>
          <w:rFonts w:ascii="Times New Roman" w:eastAsia="仿宋_GB2312" w:hAnsi="Times New Roman"/>
          <w:color w:val="000000"/>
          <w:sz w:val="32"/>
          <w:szCs w:val="32"/>
        </w:rPr>
        <w:t>个；四是认真落实省市县助企纾困文件精神，为</w:t>
      </w:r>
      <w:r>
        <w:rPr>
          <w:rFonts w:ascii="Times New Roman" w:eastAsia="仿宋_GB2312" w:hAnsi="Times New Roman"/>
          <w:color w:val="000000"/>
          <w:sz w:val="32"/>
          <w:szCs w:val="32"/>
        </w:rPr>
        <w:t>3</w:t>
      </w:r>
      <w:r>
        <w:rPr>
          <w:rFonts w:ascii="Times New Roman" w:eastAsia="仿宋_GB2312" w:hAnsi="Times New Roman"/>
          <w:color w:val="000000"/>
          <w:sz w:val="32"/>
          <w:szCs w:val="32"/>
        </w:rPr>
        <w:t>家个体工商户减免房租</w:t>
      </w:r>
      <w:r>
        <w:rPr>
          <w:rFonts w:ascii="Times New Roman" w:eastAsia="仿宋_GB2312" w:hAnsi="Times New Roman"/>
          <w:color w:val="000000"/>
          <w:sz w:val="32"/>
          <w:szCs w:val="32"/>
        </w:rPr>
        <w:t>6.3</w:t>
      </w:r>
      <w:r>
        <w:rPr>
          <w:rFonts w:ascii="Times New Roman" w:eastAsia="仿宋_GB2312" w:hAnsi="Times New Roman"/>
          <w:color w:val="000000"/>
          <w:sz w:val="32"/>
          <w:szCs w:val="32"/>
        </w:rPr>
        <w:t>万元。</w:t>
      </w:r>
    </w:p>
    <w:p w:rsidR="00FE2BA1" w:rsidRDefault="00FE2BA1" w:rsidP="00FE2BA1">
      <w:pPr>
        <w:spacing w:line="560" w:lineRule="exact"/>
        <w:ind w:firstLine="640"/>
        <w:rPr>
          <w:rFonts w:ascii="Times New Roman" w:eastAsia="仿宋_GB2312" w:hAnsi="Times New Roman"/>
          <w:color w:val="000000"/>
          <w:sz w:val="32"/>
          <w:szCs w:val="32"/>
        </w:rPr>
      </w:pPr>
      <w:r>
        <w:rPr>
          <w:rFonts w:ascii="Times New Roman" w:eastAsia="仿宋_GB2312" w:hAnsi="Times New Roman" w:hint="eastAsia"/>
          <w:b/>
          <w:color w:val="000000"/>
          <w:sz w:val="32"/>
          <w:szCs w:val="32"/>
        </w:rPr>
        <w:t>整改成效</w:t>
      </w:r>
      <w:r>
        <w:rPr>
          <w:rFonts w:ascii="Times New Roman" w:eastAsia="仿宋_GB2312" w:hAnsi="Times New Roman" w:hint="eastAsia"/>
          <w:color w:val="000000"/>
          <w:sz w:val="32"/>
          <w:szCs w:val="32"/>
        </w:rPr>
        <w:t>：全系统认真学习了营商环境文件精神，出台了优化营商环境相关政策文件，解决了部分市场主体实际困难。</w:t>
      </w:r>
    </w:p>
    <w:p w:rsidR="00FE2BA1" w:rsidRDefault="00C912BB" w:rsidP="00FE2BA1">
      <w:pPr>
        <w:spacing w:line="560" w:lineRule="exact"/>
        <w:ind w:firstLine="640"/>
        <w:rPr>
          <w:rFonts w:ascii="Times New Roman" w:eastAsia="楷体" w:hAnsi="Times New Roman"/>
          <w:color w:val="000000"/>
          <w:sz w:val="32"/>
          <w:szCs w:val="32"/>
        </w:rPr>
      </w:pPr>
      <w:r>
        <w:rPr>
          <w:rFonts w:ascii="Times New Roman" w:eastAsia="楷体" w:hAnsi="Times New Roman" w:hint="eastAsia"/>
          <w:color w:val="000000"/>
          <w:sz w:val="32"/>
          <w:szCs w:val="32"/>
        </w:rPr>
        <w:t>（三）</w:t>
      </w:r>
      <w:r w:rsidR="00FE2BA1">
        <w:rPr>
          <w:rFonts w:ascii="Times New Roman" w:eastAsia="楷体" w:hAnsi="Times New Roman"/>
          <w:color w:val="000000"/>
          <w:sz w:val="32"/>
          <w:szCs w:val="32"/>
        </w:rPr>
        <w:t>关于</w:t>
      </w:r>
      <w:r w:rsidR="00FE2BA1">
        <w:rPr>
          <w:rFonts w:ascii="Times New Roman" w:eastAsia="楷体" w:hAnsi="Times New Roman"/>
          <w:color w:val="000000"/>
          <w:sz w:val="32"/>
          <w:szCs w:val="32"/>
        </w:rPr>
        <w:t>“</w:t>
      </w:r>
      <w:r w:rsidR="00FE2BA1">
        <w:rPr>
          <w:rFonts w:ascii="Times New Roman" w:eastAsia="楷体" w:hAnsi="Times New Roman"/>
          <w:color w:val="000000"/>
          <w:sz w:val="32"/>
          <w:szCs w:val="32"/>
        </w:rPr>
        <w:t>运行机制不够健全</w:t>
      </w:r>
      <w:r w:rsidR="00FE2BA1">
        <w:rPr>
          <w:rFonts w:ascii="Times New Roman" w:eastAsia="楷体" w:hAnsi="Times New Roman"/>
          <w:color w:val="000000"/>
          <w:sz w:val="32"/>
          <w:szCs w:val="32"/>
        </w:rPr>
        <w:t>”</w:t>
      </w:r>
      <w:r w:rsidR="00FE2BA1">
        <w:rPr>
          <w:rFonts w:ascii="Times New Roman" w:eastAsia="楷体" w:hAnsi="Times New Roman"/>
          <w:color w:val="000000"/>
          <w:sz w:val="32"/>
          <w:szCs w:val="32"/>
        </w:rPr>
        <w:t>问题的整改</w:t>
      </w:r>
      <w:r w:rsidR="00FE2BA1">
        <w:rPr>
          <w:rFonts w:ascii="Times New Roman" w:eastAsia="仿宋_GB2312" w:hAnsi="Times New Roman"/>
          <w:b/>
          <w:color w:val="000000"/>
          <w:sz w:val="32"/>
          <w:szCs w:val="32"/>
        </w:rPr>
        <w:t>。</w:t>
      </w:r>
    </w:p>
    <w:p w:rsidR="00FE2BA1" w:rsidRDefault="00FE2BA1" w:rsidP="00FE2BA1">
      <w:pPr>
        <w:spacing w:line="560" w:lineRule="exact"/>
        <w:ind w:firstLine="640"/>
        <w:rPr>
          <w:rFonts w:ascii="Times New Roman" w:eastAsia="仿宋_GB2312" w:hAnsi="Times New Roman"/>
          <w:color w:val="000000"/>
          <w:sz w:val="32"/>
          <w:szCs w:val="32"/>
        </w:rPr>
      </w:pPr>
      <w:r>
        <w:rPr>
          <w:rFonts w:ascii="Times New Roman" w:eastAsia="仿宋_GB2312" w:hAnsi="Times New Roman"/>
          <w:b/>
          <w:color w:val="000000"/>
          <w:sz w:val="32"/>
          <w:szCs w:val="32"/>
        </w:rPr>
        <w:t>自我评价：</w:t>
      </w:r>
      <w:r>
        <w:rPr>
          <w:rFonts w:ascii="Times New Roman" w:eastAsia="仿宋_GB2312" w:hAnsi="Times New Roman"/>
          <w:color w:val="000000"/>
          <w:sz w:val="32"/>
          <w:szCs w:val="32"/>
        </w:rPr>
        <w:t>已整改到位。</w:t>
      </w:r>
    </w:p>
    <w:p w:rsidR="00FE2BA1" w:rsidRDefault="00FE2BA1" w:rsidP="00FE2BA1">
      <w:pPr>
        <w:spacing w:line="560" w:lineRule="exact"/>
        <w:ind w:firstLine="640"/>
        <w:rPr>
          <w:rFonts w:ascii="Times New Roman" w:eastAsia="仿宋_GB2312" w:hAnsi="Times New Roman"/>
          <w:color w:val="000000"/>
          <w:sz w:val="32"/>
          <w:szCs w:val="32"/>
        </w:rPr>
      </w:pPr>
      <w:r>
        <w:rPr>
          <w:rFonts w:ascii="Times New Roman" w:eastAsia="仿宋_GB2312" w:hAnsi="Times New Roman"/>
          <w:b/>
          <w:color w:val="000000"/>
          <w:sz w:val="32"/>
          <w:szCs w:val="32"/>
        </w:rPr>
        <w:t>主要整改措施：</w:t>
      </w:r>
      <w:r>
        <w:rPr>
          <w:rFonts w:ascii="Times New Roman" w:eastAsia="仿宋_GB2312" w:hAnsi="Times New Roman"/>
          <w:color w:val="000000"/>
          <w:sz w:val="32"/>
          <w:szCs w:val="32"/>
        </w:rPr>
        <w:t>一是调整成立局</w:t>
      </w:r>
      <w:r>
        <w:rPr>
          <w:rFonts w:ascii="Times New Roman" w:eastAsia="仿宋_GB2312" w:hAnsi="Times New Roman"/>
          <w:color w:val="000000"/>
          <w:sz w:val="32"/>
          <w:szCs w:val="32"/>
        </w:rPr>
        <w:t>“</w:t>
      </w:r>
      <w:r>
        <w:rPr>
          <w:rFonts w:ascii="Times New Roman" w:eastAsia="仿宋_GB2312" w:hAnsi="Times New Roman"/>
          <w:color w:val="000000"/>
          <w:sz w:val="32"/>
          <w:szCs w:val="32"/>
        </w:rPr>
        <w:t>双随机一公开</w:t>
      </w:r>
      <w:r>
        <w:rPr>
          <w:rFonts w:ascii="Times New Roman" w:eastAsia="仿宋_GB2312" w:hAnsi="Times New Roman"/>
          <w:color w:val="000000"/>
          <w:sz w:val="32"/>
          <w:szCs w:val="32"/>
        </w:rPr>
        <w:t>”</w:t>
      </w:r>
      <w:r>
        <w:rPr>
          <w:rFonts w:ascii="Times New Roman" w:eastAsia="仿宋_GB2312" w:hAnsi="Times New Roman"/>
          <w:color w:val="000000"/>
          <w:sz w:val="32"/>
          <w:szCs w:val="32"/>
        </w:rPr>
        <w:t>工作领导小组，明确由市场规范科牵头该项工作，各分局和各业务科室负责人为本部门该项工作的第一责任人；二是出台</w:t>
      </w:r>
      <w:r>
        <w:rPr>
          <w:rFonts w:ascii="Times New Roman" w:eastAsia="仿宋_GB2312" w:hAnsi="Times New Roman"/>
          <w:color w:val="000000"/>
          <w:sz w:val="32"/>
          <w:szCs w:val="32"/>
        </w:rPr>
        <w:t>29</w:t>
      </w:r>
      <w:r>
        <w:rPr>
          <w:rFonts w:ascii="Times New Roman" w:eastAsia="仿宋_GB2312" w:hAnsi="Times New Roman"/>
          <w:color w:val="000000"/>
          <w:sz w:val="32"/>
          <w:szCs w:val="32"/>
        </w:rPr>
        <w:t>个部门共同遵守的</w:t>
      </w:r>
      <w:r>
        <w:rPr>
          <w:rFonts w:ascii="Times New Roman" w:eastAsia="仿宋_GB2312" w:hAnsi="Times New Roman"/>
          <w:color w:val="000000"/>
          <w:sz w:val="32"/>
          <w:szCs w:val="32"/>
        </w:rPr>
        <w:t>“</w:t>
      </w:r>
      <w:r>
        <w:rPr>
          <w:rFonts w:ascii="Times New Roman" w:eastAsia="仿宋_GB2312" w:hAnsi="Times New Roman"/>
          <w:color w:val="000000"/>
          <w:sz w:val="32"/>
          <w:szCs w:val="32"/>
        </w:rPr>
        <w:t>双随机一公开</w:t>
      </w:r>
      <w:r>
        <w:rPr>
          <w:rFonts w:ascii="Times New Roman" w:eastAsia="仿宋_GB2312" w:hAnsi="Times New Roman"/>
          <w:color w:val="000000"/>
          <w:sz w:val="32"/>
          <w:szCs w:val="32"/>
        </w:rPr>
        <w:t>”</w:t>
      </w:r>
      <w:r>
        <w:rPr>
          <w:rFonts w:ascii="Times New Roman" w:eastAsia="仿宋_GB2312" w:hAnsi="Times New Roman"/>
          <w:color w:val="000000"/>
          <w:sz w:val="32"/>
          <w:szCs w:val="32"/>
        </w:rPr>
        <w:t>工作规则，健全该项工作运行机制；三是联合县考核办定期对各部门</w:t>
      </w:r>
      <w:r>
        <w:rPr>
          <w:rFonts w:ascii="Times New Roman" w:eastAsia="仿宋_GB2312" w:hAnsi="Times New Roman"/>
          <w:color w:val="000000"/>
          <w:sz w:val="32"/>
          <w:szCs w:val="32"/>
        </w:rPr>
        <w:t>“</w:t>
      </w:r>
      <w:r>
        <w:rPr>
          <w:rFonts w:ascii="Times New Roman" w:eastAsia="仿宋_GB2312" w:hAnsi="Times New Roman"/>
          <w:color w:val="000000"/>
          <w:sz w:val="32"/>
          <w:szCs w:val="32"/>
        </w:rPr>
        <w:t>双随机一公开</w:t>
      </w:r>
      <w:r>
        <w:rPr>
          <w:rFonts w:ascii="Times New Roman" w:eastAsia="仿宋_GB2312" w:hAnsi="Times New Roman"/>
          <w:color w:val="000000"/>
          <w:sz w:val="32"/>
          <w:szCs w:val="32"/>
        </w:rPr>
        <w:t>”</w:t>
      </w:r>
      <w:r>
        <w:rPr>
          <w:rFonts w:ascii="Times New Roman" w:eastAsia="仿宋_GB2312" w:hAnsi="Times New Roman"/>
          <w:color w:val="000000"/>
          <w:sz w:val="32"/>
          <w:szCs w:val="32"/>
        </w:rPr>
        <w:t>工作进行考核，对工作滞后的部门进行通报。</w:t>
      </w:r>
      <w:r>
        <w:rPr>
          <w:rFonts w:ascii="Times New Roman" w:eastAsia="仿宋_GB2312" w:hAnsi="Times New Roman"/>
          <w:bCs/>
          <w:color w:val="000000"/>
          <w:sz w:val="32"/>
          <w:szCs w:val="32"/>
        </w:rPr>
        <w:t>经过整改，各部</w:t>
      </w:r>
      <w:r>
        <w:rPr>
          <w:rFonts w:ascii="Times New Roman" w:eastAsia="仿宋_GB2312" w:hAnsi="Times New Roman"/>
          <w:color w:val="000000"/>
          <w:sz w:val="32"/>
          <w:szCs w:val="32"/>
        </w:rPr>
        <w:t>门登陆频率和认领比例显著提升，</w:t>
      </w:r>
      <w:r>
        <w:rPr>
          <w:rFonts w:ascii="Times New Roman" w:eastAsia="仿宋_GB2312" w:hAnsi="Times New Roman" w:hint="eastAsia"/>
          <w:color w:val="000000"/>
          <w:sz w:val="32"/>
          <w:szCs w:val="32"/>
        </w:rPr>
        <w:t>制定任务数、联合检查数和</w:t>
      </w:r>
      <w:r>
        <w:rPr>
          <w:rFonts w:ascii="Times New Roman" w:eastAsia="仿宋_GB2312" w:hAnsi="Times New Roman"/>
          <w:color w:val="000000"/>
          <w:sz w:val="32"/>
          <w:szCs w:val="32"/>
        </w:rPr>
        <w:t>检查结果回填率</w:t>
      </w:r>
      <w:r>
        <w:rPr>
          <w:rFonts w:ascii="Times New Roman" w:eastAsia="仿宋_GB2312" w:hAnsi="Times New Roman" w:hint="eastAsia"/>
          <w:color w:val="000000"/>
          <w:sz w:val="32"/>
          <w:szCs w:val="32"/>
        </w:rPr>
        <w:t>显著提升。</w:t>
      </w:r>
    </w:p>
    <w:p w:rsidR="00FE2BA1" w:rsidRDefault="00FE2BA1" w:rsidP="00FE2BA1">
      <w:pPr>
        <w:spacing w:line="560" w:lineRule="exact"/>
        <w:ind w:firstLine="640"/>
        <w:rPr>
          <w:rFonts w:ascii="Times New Roman" w:eastAsia="仿宋_GB2312" w:hAnsi="Times New Roman"/>
          <w:color w:val="000000"/>
          <w:sz w:val="32"/>
          <w:szCs w:val="32"/>
        </w:rPr>
      </w:pPr>
      <w:r>
        <w:rPr>
          <w:rFonts w:ascii="Times New Roman" w:eastAsia="仿宋_GB2312" w:hAnsi="Times New Roman" w:hint="eastAsia"/>
          <w:b/>
          <w:color w:val="000000"/>
          <w:sz w:val="32"/>
          <w:szCs w:val="32"/>
        </w:rPr>
        <w:t>整改成效</w:t>
      </w:r>
      <w:r>
        <w:rPr>
          <w:rFonts w:ascii="Times New Roman" w:eastAsia="仿宋_GB2312" w:hAnsi="Times New Roman" w:hint="eastAsia"/>
          <w:color w:val="000000"/>
          <w:sz w:val="32"/>
          <w:szCs w:val="32"/>
        </w:rPr>
        <w:t>：各部门登陆频率和认领比例显著提升，检查结果回填率达到</w:t>
      </w:r>
      <w:r>
        <w:rPr>
          <w:rFonts w:ascii="Times New Roman" w:eastAsia="仿宋_GB2312" w:hAnsi="Times New Roman" w:hint="eastAsia"/>
          <w:color w:val="000000"/>
          <w:sz w:val="32"/>
          <w:szCs w:val="32"/>
        </w:rPr>
        <w:t>95%</w:t>
      </w:r>
      <w:r>
        <w:rPr>
          <w:rFonts w:ascii="Times New Roman" w:eastAsia="仿宋_GB2312" w:hAnsi="Times New Roman" w:hint="eastAsia"/>
          <w:color w:val="000000"/>
          <w:sz w:val="32"/>
          <w:szCs w:val="32"/>
        </w:rPr>
        <w:t>，该项工作在全市通报中排名攀升至县区第二。</w:t>
      </w:r>
    </w:p>
    <w:p w:rsidR="00FE2BA1" w:rsidRDefault="00C912BB" w:rsidP="00FE2BA1">
      <w:pPr>
        <w:spacing w:line="560" w:lineRule="exact"/>
        <w:ind w:firstLine="640"/>
        <w:rPr>
          <w:rFonts w:ascii="Times New Roman" w:eastAsia="楷体" w:hAnsi="Times New Roman"/>
          <w:color w:val="000000"/>
          <w:sz w:val="32"/>
          <w:szCs w:val="32"/>
        </w:rPr>
      </w:pPr>
      <w:r>
        <w:rPr>
          <w:rFonts w:ascii="Times New Roman" w:eastAsia="楷体" w:hAnsi="Times New Roman" w:hint="eastAsia"/>
          <w:bCs/>
          <w:sz w:val="32"/>
          <w:szCs w:val="32"/>
        </w:rPr>
        <w:lastRenderedPageBreak/>
        <w:t>（四）</w:t>
      </w:r>
      <w:r w:rsidR="00FE2BA1">
        <w:rPr>
          <w:rFonts w:ascii="Times New Roman" w:eastAsia="楷体" w:hAnsi="Times New Roman"/>
          <w:bCs/>
          <w:sz w:val="32"/>
          <w:szCs w:val="32"/>
        </w:rPr>
        <w:t>关于</w:t>
      </w:r>
      <w:r w:rsidR="00FE2BA1">
        <w:rPr>
          <w:rFonts w:ascii="Times New Roman" w:eastAsia="楷体" w:hAnsi="Times New Roman"/>
          <w:bCs/>
          <w:sz w:val="32"/>
          <w:szCs w:val="32"/>
        </w:rPr>
        <w:t>“</w:t>
      </w:r>
      <w:r w:rsidR="00FE2BA1">
        <w:rPr>
          <w:rFonts w:ascii="Times New Roman" w:eastAsia="楷体" w:hAnsi="Times New Roman"/>
          <w:bCs/>
          <w:sz w:val="32"/>
          <w:szCs w:val="32"/>
        </w:rPr>
        <w:t>联合惩戒机制尚未建立</w:t>
      </w:r>
      <w:r w:rsidR="00FE2BA1">
        <w:rPr>
          <w:rFonts w:ascii="Times New Roman" w:eastAsia="楷体" w:hAnsi="Times New Roman"/>
          <w:bCs/>
          <w:sz w:val="32"/>
          <w:szCs w:val="32"/>
        </w:rPr>
        <w:t>”</w:t>
      </w:r>
      <w:r w:rsidR="00FE2BA1">
        <w:rPr>
          <w:rFonts w:ascii="Times New Roman" w:eastAsia="楷体" w:hAnsi="Times New Roman"/>
          <w:bCs/>
          <w:sz w:val="32"/>
          <w:szCs w:val="32"/>
        </w:rPr>
        <w:t>问题的整改。</w:t>
      </w:r>
    </w:p>
    <w:p w:rsidR="00FE2BA1" w:rsidRDefault="00FE2BA1" w:rsidP="00FE2BA1">
      <w:pPr>
        <w:spacing w:line="560" w:lineRule="exact"/>
        <w:ind w:firstLine="640"/>
        <w:rPr>
          <w:rFonts w:ascii="Times New Roman" w:eastAsia="仿宋_GB2312" w:hAnsi="Times New Roman"/>
          <w:color w:val="000000"/>
          <w:sz w:val="32"/>
          <w:szCs w:val="32"/>
        </w:rPr>
      </w:pPr>
      <w:r>
        <w:rPr>
          <w:rFonts w:ascii="Times New Roman" w:eastAsia="仿宋_GB2312" w:hAnsi="Times New Roman"/>
          <w:b/>
          <w:color w:val="000000"/>
          <w:sz w:val="32"/>
          <w:szCs w:val="32"/>
        </w:rPr>
        <w:t>自我评价：</w:t>
      </w:r>
      <w:r>
        <w:rPr>
          <w:rFonts w:ascii="Times New Roman" w:eastAsia="仿宋_GB2312" w:hAnsi="Times New Roman"/>
          <w:color w:val="000000"/>
          <w:sz w:val="32"/>
          <w:szCs w:val="32"/>
        </w:rPr>
        <w:t>已整改到位。</w:t>
      </w:r>
    </w:p>
    <w:p w:rsidR="00FE2BA1" w:rsidRDefault="00FE2BA1" w:rsidP="00FE2BA1">
      <w:pPr>
        <w:spacing w:line="560" w:lineRule="exact"/>
        <w:ind w:firstLine="640"/>
        <w:rPr>
          <w:rFonts w:ascii="Times New Roman" w:eastAsia="仿宋_GB2312" w:hAnsi="Times New Roman"/>
          <w:color w:val="000000"/>
          <w:sz w:val="32"/>
          <w:szCs w:val="32"/>
        </w:rPr>
      </w:pPr>
      <w:r>
        <w:rPr>
          <w:rFonts w:ascii="Times New Roman" w:eastAsia="仿宋_GB2312" w:hAnsi="Times New Roman"/>
          <w:b/>
          <w:color w:val="000000"/>
          <w:sz w:val="32"/>
          <w:szCs w:val="32"/>
        </w:rPr>
        <w:t>主要整改措施：</w:t>
      </w:r>
      <w:r>
        <w:rPr>
          <w:rFonts w:ascii="Times New Roman" w:eastAsia="仿宋_GB2312" w:hAnsi="Times New Roman"/>
          <w:color w:val="000000"/>
          <w:sz w:val="32"/>
          <w:szCs w:val="32"/>
        </w:rPr>
        <w:t>一是督促各部门依据权责清单落实监管措施，规范事中事后监管模式，推进部门联合监管制度化、规范化；二是加大</w:t>
      </w:r>
      <w:r>
        <w:rPr>
          <w:rFonts w:ascii="Times New Roman" w:eastAsia="仿宋_GB2312" w:hAnsi="Times New Roman"/>
          <w:color w:val="000000"/>
          <w:sz w:val="32"/>
          <w:szCs w:val="32"/>
        </w:rPr>
        <w:t>“</w:t>
      </w:r>
      <w:r>
        <w:rPr>
          <w:rFonts w:ascii="Times New Roman" w:eastAsia="仿宋_GB2312" w:hAnsi="Times New Roman"/>
          <w:color w:val="000000"/>
          <w:sz w:val="32"/>
          <w:szCs w:val="32"/>
        </w:rPr>
        <w:t>双随机</w:t>
      </w:r>
      <w:r>
        <w:rPr>
          <w:rFonts w:ascii="Times New Roman" w:eastAsia="仿宋_GB2312" w:hAnsi="Times New Roman"/>
          <w:color w:val="000000"/>
          <w:sz w:val="32"/>
          <w:szCs w:val="32"/>
        </w:rPr>
        <w:t>”</w:t>
      </w:r>
      <w:r>
        <w:rPr>
          <w:rFonts w:ascii="Times New Roman" w:eastAsia="仿宋_GB2312" w:hAnsi="Times New Roman"/>
          <w:color w:val="000000"/>
          <w:sz w:val="32"/>
          <w:szCs w:val="32"/>
        </w:rPr>
        <w:t>联合检查力度，督促各部门制定联合监管计划；三是督促各部门所有检查结果同步上传市场监管平台，实现各部门信息互通共享。</w:t>
      </w:r>
    </w:p>
    <w:p w:rsidR="00FE2BA1" w:rsidRDefault="00FE2BA1" w:rsidP="00FE2BA1">
      <w:pPr>
        <w:spacing w:line="560" w:lineRule="exact"/>
        <w:ind w:firstLine="640"/>
        <w:rPr>
          <w:rFonts w:ascii="Times New Roman" w:eastAsia="仿宋_GB2312" w:hAnsi="Times New Roman"/>
          <w:color w:val="000000"/>
          <w:sz w:val="32"/>
          <w:szCs w:val="32"/>
        </w:rPr>
      </w:pPr>
      <w:r>
        <w:rPr>
          <w:rFonts w:ascii="Times New Roman" w:eastAsia="仿宋_GB2312" w:hAnsi="Times New Roman" w:hint="eastAsia"/>
          <w:b/>
          <w:color w:val="000000"/>
          <w:sz w:val="32"/>
          <w:szCs w:val="32"/>
        </w:rPr>
        <w:t>整改成效</w:t>
      </w:r>
      <w:r>
        <w:rPr>
          <w:rFonts w:ascii="Times New Roman" w:eastAsia="仿宋_GB2312" w:hAnsi="Times New Roman" w:hint="eastAsia"/>
          <w:color w:val="000000"/>
          <w:sz w:val="32"/>
          <w:szCs w:val="32"/>
        </w:rPr>
        <w:t>：各执法部门制定联合检查计划、开展联合执法的频率增加</w:t>
      </w:r>
      <w:r>
        <w:rPr>
          <w:rFonts w:ascii="Times New Roman" w:eastAsia="仿宋_GB2312" w:hAnsi="Times New Roman" w:hint="eastAsia"/>
          <w:color w:val="000000"/>
          <w:sz w:val="32"/>
          <w:szCs w:val="32"/>
        </w:rPr>
        <w:t>60%</w:t>
      </w:r>
      <w:r>
        <w:rPr>
          <w:rFonts w:ascii="Times New Roman" w:eastAsia="仿宋_GB2312" w:hAnsi="Times New Roman" w:hint="eastAsia"/>
          <w:color w:val="000000"/>
          <w:sz w:val="32"/>
          <w:szCs w:val="32"/>
        </w:rPr>
        <w:t>。联合部门数量由原来的</w:t>
      </w: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个部门增加到</w:t>
      </w:r>
      <w:r>
        <w:rPr>
          <w:rFonts w:ascii="Times New Roman" w:eastAsia="仿宋_GB2312" w:hAnsi="Times New Roman" w:hint="eastAsia"/>
          <w:color w:val="000000"/>
          <w:sz w:val="32"/>
          <w:szCs w:val="32"/>
        </w:rPr>
        <w:t>34</w:t>
      </w:r>
      <w:r>
        <w:rPr>
          <w:rFonts w:ascii="Times New Roman" w:eastAsia="仿宋_GB2312" w:hAnsi="Times New Roman" w:hint="eastAsia"/>
          <w:color w:val="000000"/>
          <w:sz w:val="32"/>
          <w:szCs w:val="32"/>
        </w:rPr>
        <w:t>个部门，多部门联合执法机制逐步形成。</w:t>
      </w:r>
    </w:p>
    <w:p w:rsidR="00FE2BA1" w:rsidRDefault="00C912BB" w:rsidP="00FE2BA1">
      <w:pPr>
        <w:spacing w:line="560" w:lineRule="exact"/>
        <w:ind w:firstLine="640"/>
        <w:rPr>
          <w:rFonts w:ascii="Times New Roman" w:eastAsia="仿宋_GB2312" w:hAnsi="Times New Roman"/>
          <w:b/>
          <w:color w:val="000000"/>
          <w:sz w:val="32"/>
          <w:szCs w:val="32"/>
        </w:rPr>
      </w:pPr>
      <w:r>
        <w:rPr>
          <w:rFonts w:ascii="Times New Roman" w:eastAsia="楷体" w:hAnsi="Times New Roman" w:hint="eastAsia"/>
          <w:bCs/>
          <w:sz w:val="32"/>
          <w:szCs w:val="32"/>
        </w:rPr>
        <w:t>（五）</w:t>
      </w:r>
      <w:r w:rsidR="00FE2BA1">
        <w:rPr>
          <w:rFonts w:ascii="Times New Roman" w:eastAsia="楷体" w:hAnsi="Times New Roman"/>
          <w:bCs/>
          <w:sz w:val="32"/>
          <w:szCs w:val="32"/>
        </w:rPr>
        <w:t>关于</w:t>
      </w:r>
      <w:r w:rsidR="00FE2BA1">
        <w:rPr>
          <w:rFonts w:ascii="Times New Roman" w:eastAsia="楷体" w:hAnsi="Times New Roman"/>
          <w:bCs/>
          <w:sz w:val="32"/>
          <w:szCs w:val="32"/>
        </w:rPr>
        <w:t>“</w:t>
      </w:r>
      <w:r w:rsidR="00FE2BA1">
        <w:rPr>
          <w:rFonts w:ascii="Times New Roman" w:eastAsia="楷体" w:hAnsi="Times New Roman"/>
          <w:bCs/>
          <w:sz w:val="32"/>
          <w:szCs w:val="32"/>
        </w:rPr>
        <w:t>部分执法游离于</w:t>
      </w:r>
      <w:r w:rsidR="00FE2BA1">
        <w:rPr>
          <w:rFonts w:ascii="Times New Roman" w:eastAsia="楷体" w:hAnsi="Times New Roman"/>
          <w:bCs/>
          <w:sz w:val="32"/>
          <w:szCs w:val="32"/>
        </w:rPr>
        <w:t>‘</w:t>
      </w:r>
      <w:r w:rsidR="00FE2BA1">
        <w:rPr>
          <w:rFonts w:ascii="Times New Roman" w:eastAsia="楷体" w:hAnsi="Times New Roman"/>
          <w:bCs/>
          <w:sz w:val="32"/>
          <w:szCs w:val="32"/>
        </w:rPr>
        <w:t>双随机</w:t>
      </w:r>
      <w:r w:rsidR="00FE2BA1">
        <w:rPr>
          <w:rFonts w:ascii="Times New Roman" w:eastAsia="楷体" w:hAnsi="Times New Roman"/>
          <w:bCs/>
          <w:sz w:val="32"/>
          <w:szCs w:val="32"/>
        </w:rPr>
        <w:t>’</w:t>
      </w:r>
      <w:r w:rsidR="00FE2BA1">
        <w:rPr>
          <w:rFonts w:ascii="Times New Roman" w:eastAsia="楷体" w:hAnsi="Times New Roman"/>
          <w:bCs/>
          <w:sz w:val="32"/>
          <w:szCs w:val="32"/>
        </w:rPr>
        <w:t>之外</w:t>
      </w:r>
      <w:r w:rsidR="00FE2BA1">
        <w:rPr>
          <w:rFonts w:ascii="Times New Roman" w:eastAsia="楷体" w:hAnsi="Times New Roman"/>
          <w:bCs/>
          <w:sz w:val="32"/>
          <w:szCs w:val="32"/>
        </w:rPr>
        <w:t>”</w:t>
      </w:r>
      <w:r w:rsidR="00FE2BA1">
        <w:rPr>
          <w:rFonts w:ascii="Times New Roman" w:eastAsia="楷体" w:hAnsi="Times New Roman"/>
          <w:bCs/>
          <w:sz w:val="32"/>
          <w:szCs w:val="32"/>
        </w:rPr>
        <w:t>问题的整改。</w:t>
      </w:r>
    </w:p>
    <w:p w:rsidR="00FE2BA1" w:rsidRDefault="00FE2BA1" w:rsidP="00FE2BA1">
      <w:pPr>
        <w:spacing w:line="560" w:lineRule="exact"/>
        <w:ind w:firstLine="640"/>
        <w:rPr>
          <w:rFonts w:ascii="Times New Roman" w:eastAsia="仿宋_GB2312" w:hAnsi="Times New Roman"/>
          <w:b/>
          <w:color w:val="000000"/>
          <w:sz w:val="32"/>
          <w:szCs w:val="32"/>
        </w:rPr>
      </w:pPr>
      <w:r>
        <w:rPr>
          <w:rFonts w:ascii="Times New Roman" w:eastAsia="仿宋_GB2312" w:hAnsi="Times New Roman"/>
          <w:b/>
          <w:color w:val="000000"/>
          <w:sz w:val="32"/>
          <w:szCs w:val="32"/>
        </w:rPr>
        <w:t>自我评价：</w:t>
      </w:r>
      <w:r>
        <w:rPr>
          <w:rFonts w:ascii="Times New Roman" w:eastAsia="仿宋_GB2312" w:hAnsi="Times New Roman" w:hint="eastAsia"/>
          <w:color w:val="000000"/>
          <w:sz w:val="32"/>
          <w:szCs w:val="32"/>
        </w:rPr>
        <w:t>已整改到位。</w:t>
      </w:r>
    </w:p>
    <w:p w:rsidR="00FE2BA1" w:rsidRDefault="00FE2BA1" w:rsidP="00FE2BA1">
      <w:pPr>
        <w:spacing w:line="560" w:lineRule="exact"/>
        <w:ind w:firstLine="640"/>
        <w:rPr>
          <w:rFonts w:ascii="Times New Roman" w:eastAsia="仿宋_GB2312" w:hAnsi="Times New Roman"/>
          <w:color w:val="000000"/>
          <w:sz w:val="32"/>
          <w:szCs w:val="32"/>
        </w:rPr>
      </w:pPr>
      <w:r>
        <w:rPr>
          <w:rFonts w:ascii="Times New Roman" w:eastAsia="仿宋_GB2312" w:hAnsi="Times New Roman"/>
          <w:b/>
          <w:color w:val="000000"/>
          <w:sz w:val="32"/>
          <w:szCs w:val="32"/>
        </w:rPr>
        <w:t>主要整改措施：</w:t>
      </w:r>
      <w:r>
        <w:rPr>
          <w:rFonts w:ascii="Times New Roman" w:eastAsia="仿宋_GB2312" w:hAnsi="Times New Roman"/>
          <w:color w:val="000000"/>
          <w:sz w:val="32"/>
          <w:szCs w:val="32"/>
        </w:rPr>
        <w:t>一是组织召开各部门</w:t>
      </w:r>
      <w:r>
        <w:rPr>
          <w:rFonts w:ascii="Times New Roman" w:eastAsia="仿宋_GB2312" w:hAnsi="Times New Roman"/>
          <w:color w:val="000000"/>
          <w:sz w:val="32"/>
          <w:szCs w:val="32"/>
        </w:rPr>
        <w:t>“</w:t>
      </w:r>
      <w:r>
        <w:rPr>
          <w:rFonts w:ascii="Times New Roman" w:eastAsia="仿宋_GB2312" w:hAnsi="Times New Roman"/>
          <w:color w:val="000000"/>
          <w:sz w:val="32"/>
          <w:szCs w:val="32"/>
        </w:rPr>
        <w:t>双随机一公开</w:t>
      </w:r>
      <w:r>
        <w:rPr>
          <w:rFonts w:ascii="Times New Roman" w:eastAsia="仿宋_GB2312" w:hAnsi="Times New Roman"/>
          <w:color w:val="000000"/>
          <w:sz w:val="32"/>
          <w:szCs w:val="32"/>
        </w:rPr>
        <w:t>”</w:t>
      </w:r>
      <w:r>
        <w:rPr>
          <w:rFonts w:ascii="Times New Roman" w:eastAsia="仿宋_GB2312" w:hAnsi="Times New Roman"/>
          <w:color w:val="000000"/>
          <w:sz w:val="32"/>
          <w:szCs w:val="32"/>
        </w:rPr>
        <w:t>培训会，要求各部门除涉及安全、重大民生问题外必须把所有检查纳入</w:t>
      </w:r>
      <w:r>
        <w:rPr>
          <w:rFonts w:ascii="Times New Roman" w:eastAsia="仿宋_GB2312" w:hAnsi="Times New Roman"/>
          <w:color w:val="000000"/>
          <w:sz w:val="32"/>
          <w:szCs w:val="32"/>
        </w:rPr>
        <w:t>“</w:t>
      </w:r>
      <w:r>
        <w:rPr>
          <w:rFonts w:ascii="Times New Roman" w:eastAsia="仿宋_GB2312" w:hAnsi="Times New Roman"/>
          <w:color w:val="000000"/>
          <w:sz w:val="32"/>
          <w:szCs w:val="32"/>
        </w:rPr>
        <w:t>双随机</w:t>
      </w:r>
      <w:r>
        <w:rPr>
          <w:rFonts w:ascii="Times New Roman" w:eastAsia="仿宋_GB2312" w:hAnsi="Times New Roman"/>
          <w:color w:val="000000"/>
          <w:sz w:val="32"/>
          <w:szCs w:val="32"/>
        </w:rPr>
        <w:t>”</w:t>
      </w:r>
      <w:r>
        <w:rPr>
          <w:rFonts w:ascii="Times New Roman" w:eastAsia="仿宋_GB2312" w:hAnsi="Times New Roman"/>
          <w:color w:val="000000"/>
          <w:sz w:val="32"/>
          <w:szCs w:val="32"/>
        </w:rPr>
        <w:t>检查计划内；二是对接行政审批大数据，健全检查对象名录库，提高</w:t>
      </w:r>
      <w:r>
        <w:rPr>
          <w:rFonts w:ascii="Times New Roman" w:eastAsia="仿宋_GB2312" w:hAnsi="Times New Roman"/>
          <w:color w:val="000000"/>
          <w:sz w:val="32"/>
          <w:szCs w:val="32"/>
        </w:rPr>
        <w:t>“</w:t>
      </w:r>
      <w:r>
        <w:rPr>
          <w:rFonts w:ascii="Times New Roman" w:eastAsia="仿宋_GB2312" w:hAnsi="Times New Roman"/>
          <w:color w:val="000000"/>
          <w:sz w:val="32"/>
          <w:szCs w:val="32"/>
        </w:rPr>
        <w:t>双随机</w:t>
      </w:r>
      <w:r>
        <w:rPr>
          <w:rFonts w:ascii="Times New Roman" w:eastAsia="仿宋_GB2312" w:hAnsi="Times New Roman"/>
          <w:color w:val="000000"/>
          <w:sz w:val="32"/>
          <w:szCs w:val="32"/>
        </w:rPr>
        <w:t>”</w:t>
      </w:r>
      <w:r>
        <w:rPr>
          <w:rFonts w:ascii="Times New Roman" w:eastAsia="仿宋_GB2312" w:hAnsi="Times New Roman"/>
          <w:color w:val="000000"/>
          <w:sz w:val="32"/>
          <w:szCs w:val="32"/>
        </w:rPr>
        <w:t>检查计划的精准性；三是加强</w:t>
      </w:r>
      <w:r>
        <w:rPr>
          <w:rFonts w:ascii="Times New Roman" w:eastAsia="仿宋_GB2312" w:hAnsi="Times New Roman"/>
          <w:color w:val="000000"/>
          <w:sz w:val="32"/>
          <w:szCs w:val="32"/>
        </w:rPr>
        <w:t>“</w:t>
      </w:r>
      <w:r>
        <w:rPr>
          <w:rFonts w:ascii="Times New Roman" w:eastAsia="仿宋_GB2312" w:hAnsi="Times New Roman"/>
          <w:color w:val="000000"/>
          <w:sz w:val="32"/>
          <w:szCs w:val="32"/>
        </w:rPr>
        <w:t>双随机</w:t>
      </w:r>
      <w:r>
        <w:rPr>
          <w:rFonts w:ascii="Times New Roman" w:eastAsia="仿宋_GB2312" w:hAnsi="Times New Roman"/>
          <w:color w:val="000000"/>
          <w:sz w:val="32"/>
          <w:szCs w:val="32"/>
        </w:rPr>
        <w:t>”</w:t>
      </w:r>
      <w:r>
        <w:rPr>
          <w:rFonts w:ascii="Times New Roman" w:eastAsia="仿宋_GB2312" w:hAnsi="Times New Roman"/>
          <w:color w:val="000000"/>
          <w:sz w:val="32"/>
          <w:szCs w:val="32"/>
        </w:rPr>
        <w:t>工作检查力度，核对上报计划和上传结果是否对应，不对应的部门退回重新编写计划。</w:t>
      </w:r>
    </w:p>
    <w:p w:rsidR="00FE2BA1" w:rsidRDefault="00FE2BA1" w:rsidP="00FE2BA1">
      <w:pPr>
        <w:spacing w:line="560" w:lineRule="exact"/>
        <w:ind w:firstLine="640"/>
        <w:rPr>
          <w:rFonts w:ascii="Times New Roman" w:eastAsia="仿宋_GB2312" w:hAnsi="Times New Roman"/>
          <w:color w:val="000000"/>
          <w:sz w:val="32"/>
          <w:szCs w:val="32"/>
        </w:rPr>
      </w:pPr>
      <w:r>
        <w:rPr>
          <w:rFonts w:ascii="Times New Roman" w:eastAsia="仿宋_GB2312" w:hAnsi="Times New Roman" w:hint="eastAsia"/>
          <w:b/>
          <w:color w:val="000000"/>
          <w:sz w:val="32"/>
          <w:szCs w:val="32"/>
        </w:rPr>
        <w:t>整改成效</w:t>
      </w:r>
      <w:r>
        <w:rPr>
          <w:rFonts w:ascii="Times New Roman" w:eastAsia="仿宋_GB2312" w:hAnsi="Times New Roman" w:hint="eastAsia"/>
          <w:color w:val="000000"/>
          <w:sz w:val="32"/>
          <w:szCs w:val="32"/>
        </w:rPr>
        <w:t>：各部门登陆频率和认领比例显著提升，检查结果回填率为</w:t>
      </w:r>
      <w:r>
        <w:rPr>
          <w:rFonts w:ascii="Times New Roman" w:eastAsia="仿宋_GB2312" w:hAnsi="Times New Roman" w:hint="eastAsia"/>
          <w:color w:val="000000"/>
          <w:sz w:val="32"/>
          <w:szCs w:val="32"/>
        </w:rPr>
        <w:t>91.86%</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29</w:t>
      </w:r>
      <w:r>
        <w:rPr>
          <w:rFonts w:ascii="Times New Roman" w:eastAsia="仿宋_GB2312" w:hAnsi="Times New Roman" w:hint="eastAsia"/>
          <w:color w:val="000000"/>
          <w:sz w:val="32"/>
          <w:szCs w:val="32"/>
        </w:rPr>
        <w:t>个部门“双随机”检查占率提高，制定联合检查次数从</w:t>
      </w:r>
      <w:r>
        <w:rPr>
          <w:rFonts w:ascii="Times New Roman" w:eastAsia="仿宋_GB2312" w:hAnsi="Times New Roman" w:hint="eastAsia"/>
          <w:color w:val="000000"/>
          <w:sz w:val="32"/>
          <w:szCs w:val="32"/>
        </w:rPr>
        <w:t>2021</w:t>
      </w:r>
      <w:r>
        <w:rPr>
          <w:rFonts w:ascii="Times New Roman" w:eastAsia="仿宋_GB2312" w:hAnsi="Times New Roman" w:hint="eastAsia"/>
          <w:color w:val="000000"/>
          <w:sz w:val="32"/>
          <w:szCs w:val="32"/>
        </w:rPr>
        <w:t>年的</w:t>
      </w:r>
      <w:r>
        <w:rPr>
          <w:rFonts w:ascii="Times New Roman" w:eastAsia="仿宋_GB2312" w:hAnsi="Times New Roman" w:hint="eastAsia"/>
          <w:color w:val="000000"/>
          <w:sz w:val="32"/>
          <w:szCs w:val="32"/>
        </w:rPr>
        <w:t>9</w:t>
      </w:r>
      <w:r>
        <w:rPr>
          <w:rFonts w:ascii="Times New Roman" w:eastAsia="仿宋_GB2312" w:hAnsi="Times New Roman" w:hint="eastAsia"/>
          <w:color w:val="000000"/>
          <w:sz w:val="32"/>
          <w:szCs w:val="32"/>
        </w:rPr>
        <w:t>次提高到</w:t>
      </w:r>
      <w:r>
        <w:rPr>
          <w:rFonts w:ascii="Times New Roman" w:eastAsia="仿宋_GB2312" w:hAnsi="Times New Roman" w:hint="eastAsia"/>
          <w:color w:val="000000"/>
          <w:sz w:val="32"/>
          <w:szCs w:val="32"/>
        </w:rPr>
        <w:t>12</w:t>
      </w:r>
      <w:r>
        <w:rPr>
          <w:rFonts w:ascii="Times New Roman" w:eastAsia="仿宋_GB2312" w:hAnsi="Times New Roman" w:hint="eastAsia"/>
          <w:color w:val="000000"/>
          <w:sz w:val="32"/>
          <w:szCs w:val="32"/>
        </w:rPr>
        <w:t>次。</w:t>
      </w:r>
    </w:p>
    <w:p w:rsidR="00FE2BA1" w:rsidRDefault="00C912BB" w:rsidP="00FE2BA1">
      <w:pPr>
        <w:spacing w:line="560" w:lineRule="exact"/>
        <w:ind w:firstLine="640"/>
        <w:rPr>
          <w:rFonts w:ascii="Times New Roman" w:eastAsia="楷体" w:hAnsi="Times New Roman"/>
          <w:bCs/>
          <w:sz w:val="32"/>
          <w:szCs w:val="32"/>
        </w:rPr>
      </w:pPr>
      <w:r>
        <w:rPr>
          <w:rFonts w:ascii="Times New Roman" w:eastAsia="楷体" w:hAnsi="Times New Roman" w:hint="eastAsia"/>
          <w:bCs/>
          <w:sz w:val="32"/>
          <w:szCs w:val="32"/>
        </w:rPr>
        <w:t>（六）</w:t>
      </w:r>
      <w:r w:rsidR="00FE2BA1">
        <w:rPr>
          <w:rFonts w:ascii="Times New Roman" w:eastAsia="楷体" w:hAnsi="Times New Roman"/>
          <w:bCs/>
          <w:sz w:val="32"/>
          <w:szCs w:val="32"/>
        </w:rPr>
        <w:t>关于</w:t>
      </w:r>
      <w:r w:rsidR="00FE2BA1">
        <w:rPr>
          <w:rFonts w:ascii="Times New Roman" w:eastAsia="楷体" w:hAnsi="Times New Roman"/>
          <w:bCs/>
          <w:sz w:val="32"/>
          <w:szCs w:val="32"/>
        </w:rPr>
        <w:t>“</w:t>
      </w:r>
      <w:r w:rsidR="00FE2BA1">
        <w:rPr>
          <w:rFonts w:ascii="Times New Roman" w:eastAsia="楷体" w:hAnsi="Times New Roman"/>
          <w:bCs/>
          <w:sz w:val="32"/>
          <w:szCs w:val="32"/>
        </w:rPr>
        <w:t>责任落实不够到位</w:t>
      </w:r>
      <w:r w:rsidR="00FE2BA1">
        <w:rPr>
          <w:rFonts w:ascii="Times New Roman" w:eastAsia="楷体" w:hAnsi="Times New Roman"/>
          <w:bCs/>
          <w:sz w:val="32"/>
          <w:szCs w:val="32"/>
        </w:rPr>
        <w:t>”</w:t>
      </w:r>
      <w:r w:rsidR="00FE2BA1">
        <w:rPr>
          <w:rFonts w:ascii="Times New Roman" w:eastAsia="楷体" w:hAnsi="Times New Roman"/>
          <w:bCs/>
          <w:sz w:val="32"/>
          <w:szCs w:val="32"/>
        </w:rPr>
        <w:t>问题的整改。</w:t>
      </w:r>
    </w:p>
    <w:p w:rsidR="00FE2BA1" w:rsidRDefault="00FE2BA1" w:rsidP="00FE2BA1">
      <w:pPr>
        <w:spacing w:line="560" w:lineRule="exact"/>
        <w:ind w:firstLine="640"/>
        <w:rPr>
          <w:rFonts w:ascii="Times New Roman" w:eastAsia="仿宋_GB2312" w:hAnsi="Times New Roman"/>
          <w:color w:val="000000"/>
          <w:sz w:val="32"/>
          <w:szCs w:val="32"/>
        </w:rPr>
      </w:pPr>
      <w:r>
        <w:rPr>
          <w:rFonts w:ascii="Times New Roman" w:eastAsia="仿宋_GB2312" w:hAnsi="Times New Roman"/>
          <w:b/>
          <w:color w:val="000000"/>
          <w:sz w:val="32"/>
          <w:szCs w:val="32"/>
        </w:rPr>
        <w:lastRenderedPageBreak/>
        <w:t>自我评价：</w:t>
      </w:r>
      <w:r>
        <w:rPr>
          <w:rFonts w:ascii="Times New Roman" w:eastAsia="仿宋_GB2312" w:hAnsi="Times New Roman"/>
          <w:color w:val="000000"/>
          <w:sz w:val="32"/>
          <w:szCs w:val="32"/>
        </w:rPr>
        <w:t>已整改到位。</w:t>
      </w:r>
    </w:p>
    <w:p w:rsidR="00FE2BA1" w:rsidRDefault="00FE2BA1" w:rsidP="00FE2BA1">
      <w:pPr>
        <w:spacing w:line="560" w:lineRule="exact"/>
        <w:ind w:firstLine="640"/>
        <w:rPr>
          <w:rFonts w:ascii="Times New Roman" w:eastAsia="仿宋_GB2312" w:hAnsi="Times New Roman"/>
          <w:color w:val="000000"/>
          <w:sz w:val="32"/>
          <w:szCs w:val="32"/>
        </w:rPr>
      </w:pPr>
      <w:r>
        <w:rPr>
          <w:rFonts w:ascii="Times New Roman" w:eastAsia="仿宋_GB2312" w:hAnsi="Times New Roman"/>
          <w:b/>
          <w:color w:val="000000"/>
          <w:sz w:val="32"/>
          <w:szCs w:val="32"/>
        </w:rPr>
        <w:t>主要整改措施：</w:t>
      </w:r>
      <w:r>
        <w:rPr>
          <w:rFonts w:ascii="Times New Roman" w:eastAsia="仿宋_GB2312" w:hAnsi="Times New Roman"/>
          <w:color w:val="000000"/>
          <w:sz w:val="32"/>
          <w:szCs w:val="32"/>
        </w:rPr>
        <w:t>一是牵头制定平台工作方案和考核办法，压实部门责任、分管领导和业务人员责任；二是加大对涉企信息的归集力度，截止目前，各部门涉企信息归集率</w:t>
      </w:r>
      <w:r>
        <w:rPr>
          <w:rFonts w:ascii="Times New Roman" w:eastAsia="仿宋_GB2312" w:hAnsi="Times New Roman" w:hint="eastAsia"/>
          <w:color w:val="000000"/>
          <w:sz w:val="32"/>
          <w:szCs w:val="32"/>
        </w:rPr>
        <w:t>达</w:t>
      </w:r>
      <w:r>
        <w:rPr>
          <w:rFonts w:ascii="Times New Roman" w:eastAsia="仿宋_GB2312" w:hAnsi="Times New Roman"/>
          <w:color w:val="000000"/>
          <w:sz w:val="32"/>
          <w:szCs w:val="32"/>
        </w:rPr>
        <w:t>9</w:t>
      </w:r>
      <w:r>
        <w:rPr>
          <w:rFonts w:ascii="Times New Roman" w:eastAsia="仿宋_GB2312" w:hAnsi="Times New Roman" w:hint="eastAsia"/>
          <w:color w:val="000000"/>
          <w:sz w:val="32"/>
          <w:szCs w:val="32"/>
        </w:rPr>
        <w:t>3</w:t>
      </w:r>
      <w:r>
        <w:rPr>
          <w:rFonts w:ascii="Times New Roman" w:eastAsia="仿宋_GB2312" w:hAnsi="Times New Roman"/>
          <w:color w:val="000000"/>
          <w:sz w:val="32"/>
          <w:szCs w:val="32"/>
        </w:rPr>
        <w:t>%</w:t>
      </w:r>
      <w:r>
        <w:rPr>
          <w:rFonts w:ascii="Times New Roman" w:eastAsia="仿宋_GB2312" w:hAnsi="Times New Roman"/>
          <w:color w:val="000000"/>
          <w:sz w:val="32"/>
          <w:szCs w:val="32"/>
        </w:rPr>
        <w:t>；三是固定专职人员。将各部门人员变动情况报送各部门主要领导，取得部门主要领导支持。建立各部门业务人员联席会议制度，定期召开培训会和推进会议，以制度形式规定各部门工作专班。</w:t>
      </w:r>
    </w:p>
    <w:p w:rsidR="00FE2BA1" w:rsidRDefault="00FE2BA1" w:rsidP="00FE2BA1">
      <w:pPr>
        <w:spacing w:line="560" w:lineRule="exact"/>
        <w:ind w:firstLine="640"/>
        <w:rPr>
          <w:rFonts w:ascii="Times New Roman" w:eastAsia="仿宋_GB2312" w:hAnsi="Times New Roman"/>
          <w:color w:val="000000"/>
          <w:sz w:val="32"/>
          <w:szCs w:val="32"/>
        </w:rPr>
      </w:pPr>
      <w:r>
        <w:rPr>
          <w:rFonts w:ascii="Times New Roman" w:eastAsia="仿宋_GB2312" w:hAnsi="Times New Roman" w:hint="eastAsia"/>
          <w:b/>
          <w:color w:val="000000"/>
          <w:sz w:val="32"/>
          <w:szCs w:val="32"/>
        </w:rPr>
        <w:t>整改成效</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29</w:t>
      </w:r>
      <w:r>
        <w:rPr>
          <w:rFonts w:ascii="Times New Roman" w:eastAsia="仿宋_GB2312" w:hAnsi="Times New Roman" w:hint="eastAsia"/>
          <w:color w:val="000000"/>
          <w:sz w:val="32"/>
          <w:szCs w:val="32"/>
        </w:rPr>
        <w:t>个部门均明确了分管领导和专职人员，专职人员均加入了微信工作群，群内的工作要求和工作通知均能在第一时间查收。</w:t>
      </w:r>
    </w:p>
    <w:p w:rsidR="00FE2BA1" w:rsidRDefault="00C912BB" w:rsidP="00FE2BA1">
      <w:pPr>
        <w:spacing w:line="560" w:lineRule="exact"/>
        <w:ind w:firstLine="640"/>
        <w:rPr>
          <w:rFonts w:ascii="Times New Roman" w:eastAsia="仿宋_GB2312" w:hAnsi="Times New Roman"/>
          <w:b/>
          <w:color w:val="000000"/>
          <w:sz w:val="32"/>
          <w:szCs w:val="32"/>
        </w:rPr>
      </w:pPr>
      <w:r>
        <w:rPr>
          <w:rFonts w:ascii="Times New Roman" w:eastAsia="楷体" w:hAnsi="Times New Roman" w:hint="eastAsia"/>
          <w:bCs/>
          <w:sz w:val="32"/>
          <w:szCs w:val="32"/>
        </w:rPr>
        <w:t>（七）</w:t>
      </w:r>
      <w:r w:rsidR="00FE2BA1">
        <w:rPr>
          <w:rFonts w:ascii="Times New Roman" w:eastAsia="楷体" w:hAnsi="Times New Roman"/>
          <w:bCs/>
          <w:sz w:val="32"/>
          <w:szCs w:val="32"/>
        </w:rPr>
        <w:t>关于</w:t>
      </w:r>
      <w:r w:rsidR="00FE2BA1">
        <w:rPr>
          <w:rFonts w:ascii="Times New Roman" w:eastAsia="楷体" w:hAnsi="Times New Roman"/>
          <w:bCs/>
          <w:sz w:val="32"/>
          <w:szCs w:val="32"/>
        </w:rPr>
        <w:t>“</w:t>
      </w:r>
      <w:r w:rsidR="00FE2BA1">
        <w:rPr>
          <w:rFonts w:ascii="Times New Roman" w:eastAsia="楷体" w:hAnsi="Times New Roman"/>
          <w:bCs/>
          <w:sz w:val="32"/>
          <w:szCs w:val="32"/>
        </w:rPr>
        <w:t>认领和登陆次数较低</w:t>
      </w:r>
      <w:r w:rsidR="00FE2BA1">
        <w:rPr>
          <w:rFonts w:ascii="Times New Roman" w:eastAsia="楷体" w:hAnsi="Times New Roman"/>
          <w:bCs/>
          <w:sz w:val="32"/>
          <w:szCs w:val="32"/>
        </w:rPr>
        <w:t>”</w:t>
      </w:r>
      <w:r w:rsidR="00FE2BA1">
        <w:rPr>
          <w:rFonts w:ascii="Times New Roman" w:eastAsia="楷体" w:hAnsi="Times New Roman"/>
          <w:bCs/>
          <w:sz w:val="32"/>
          <w:szCs w:val="32"/>
        </w:rPr>
        <w:t>问题的整改。</w:t>
      </w:r>
    </w:p>
    <w:p w:rsidR="00FE2BA1" w:rsidRDefault="00FE2BA1" w:rsidP="00FE2BA1">
      <w:pPr>
        <w:spacing w:line="560" w:lineRule="exact"/>
        <w:ind w:firstLine="640"/>
        <w:rPr>
          <w:rFonts w:ascii="Times New Roman" w:eastAsia="仿宋_GB2312" w:hAnsi="Times New Roman"/>
          <w:color w:val="000000"/>
          <w:sz w:val="32"/>
          <w:szCs w:val="32"/>
        </w:rPr>
      </w:pPr>
      <w:r>
        <w:rPr>
          <w:rFonts w:ascii="Times New Roman" w:eastAsia="仿宋_GB2312" w:hAnsi="Times New Roman"/>
          <w:b/>
          <w:color w:val="000000"/>
          <w:sz w:val="32"/>
          <w:szCs w:val="32"/>
        </w:rPr>
        <w:t>自我评价：</w:t>
      </w:r>
      <w:r>
        <w:rPr>
          <w:rFonts w:ascii="Times New Roman" w:eastAsia="仿宋_GB2312" w:hAnsi="Times New Roman"/>
          <w:color w:val="000000"/>
          <w:sz w:val="32"/>
          <w:szCs w:val="32"/>
        </w:rPr>
        <w:t>已整改到位。</w:t>
      </w:r>
    </w:p>
    <w:p w:rsidR="00FE2BA1" w:rsidRDefault="00FE2BA1" w:rsidP="00FE2BA1">
      <w:pPr>
        <w:spacing w:line="560" w:lineRule="exact"/>
        <w:ind w:firstLine="640"/>
        <w:rPr>
          <w:rFonts w:ascii="Times New Roman" w:eastAsia="仿宋_GB2312" w:hAnsi="Times New Roman"/>
          <w:color w:val="000000"/>
          <w:sz w:val="32"/>
          <w:szCs w:val="32"/>
        </w:rPr>
      </w:pPr>
      <w:r>
        <w:rPr>
          <w:rFonts w:ascii="Times New Roman" w:eastAsia="仿宋_GB2312" w:hAnsi="Times New Roman"/>
          <w:b/>
          <w:color w:val="000000"/>
          <w:sz w:val="32"/>
          <w:szCs w:val="32"/>
        </w:rPr>
        <w:t>主要整改措施：</w:t>
      </w:r>
      <w:r>
        <w:rPr>
          <w:rFonts w:ascii="Times New Roman" w:eastAsia="仿宋_GB2312" w:hAnsi="Times New Roman"/>
          <w:color w:val="000000"/>
          <w:sz w:val="32"/>
          <w:szCs w:val="32"/>
        </w:rPr>
        <w:t>一是出台监管平台登陆次数要求，明确每周登陆平台不少于</w:t>
      </w:r>
      <w:r>
        <w:rPr>
          <w:rFonts w:ascii="Times New Roman" w:eastAsia="仿宋_GB2312" w:hAnsi="Times New Roman"/>
          <w:color w:val="000000"/>
          <w:sz w:val="32"/>
          <w:szCs w:val="32"/>
        </w:rPr>
        <w:t>3</w:t>
      </w:r>
      <w:r>
        <w:rPr>
          <w:rFonts w:ascii="Times New Roman" w:eastAsia="仿宋_GB2312" w:hAnsi="Times New Roman"/>
          <w:color w:val="000000"/>
          <w:sz w:val="32"/>
          <w:szCs w:val="32"/>
        </w:rPr>
        <w:t>次；二是开展具体业务人员业务知识培训，提高行政许可辨别和认领能力，目前平台数据认领完成率在</w:t>
      </w:r>
      <w:r>
        <w:rPr>
          <w:rFonts w:ascii="Times New Roman" w:eastAsia="仿宋_GB2312" w:hAnsi="Times New Roman" w:hint="eastAsia"/>
          <w:color w:val="000000"/>
          <w:sz w:val="32"/>
          <w:szCs w:val="32"/>
        </w:rPr>
        <w:t>90</w:t>
      </w:r>
      <w:r>
        <w:rPr>
          <w:rFonts w:ascii="Times New Roman" w:eastAsia="仿宋_GB2312" w:hAnsi="Times New Roman"/>
          <w:color w:val="000000"/>
          <w:sz w:val="32"/>
          <w:szCs w:val="32"/>
        </w:rPr>
        <w:t>%</w:t>
      </w:r>
      <w:r>
        <w:rPr>
          <w:rFonts w:ascii="Times New Roman" w:eastAsia="仿宋_GB2312" w:hAnsi="Times New Roman"/>
          <w:color w:val="000000"/>
          <w:sz w:val="32"/>
          <w:szCs w:val="32"/>
        </w:rPr>
        <w:t>以上。</w:t>
      </w:r>
    </w:p>
    <w:p w:rsidR="00FE2BA1" w:rsidRDefault="00FE2BA1" w:rsidP="00FE2BA1">
      <w:pPr>
        <w:spacing w:line="560" w:lineRule="exact"/>
        <w:ind w:firstLine="640"/>
        <w:rPr>
          <w:rFonts w:ascii="Times New Roman" w:eastAsia="仿宋_GB2312" w:hAnsi="Times New Roman"/>
          <w:color w:val="000000"/>
          <w:sz w:val="32"/>
          <w:szCs w:val="32"/>
        </w:rPr>
      </w:pPr>
      <w:r>
        <w:rPr>
          <w:rFonts w:ascii="Times New Roman" w:eastAsia="仿宋_GB2312" w:hAnsi="Times New Roman" w:hint="eastAsia"/>
          <w:b/>
          <w:color w:val="000000"/>
          <w:sz w:val="32"/>
          <w:szCs w:val="32"/>
        </w:rPr>
        <w:t>整改成效</w:t>
      </w:r>
      <w:r>
        <w:rPr>
          <w:rFonts w:ascii="Times New Roman" w:eastAsia="仿宋_GB2312" w:hAnsi="Times New Roman" w:hint="eastAsia"/>
          <w:color w:val="000000"/>
          <w:sz w:val="32"/>
          <w:szCs w:val="32"/>
        </w:rPr>
        <w:t>：截止目前，</w:t>
      </w:r>
      <w:r>
        <w:rPr>
          <w:rFonts w:ascii="Times New Roman" w:eastAsia="仿宋_GB2312" w:hAnsi="Times New Roman" w:hint="eastAsia"/>
          <w:color w:val="000000"/>
          <w:sz w:val="32"/>
          <w:szCs w:val="32"/>
        </w:rPr>
        <w:t>29</w:t>
      </w:r>
      <w:r>
        <w:rPr>
          <w:rFonts w:ascii="Times New Roman" w:eastAsia="仿宋_GB2312" w:hAnsi="Times New Roman" w:hint="eastAsia"/>
          <w:color w:val="000000"/>
          <w:sz w:val="32"/>
          <w:szCs w:val="32"/>
        </w:rPr>
        <w:t>个部门平均登陆平台次数达到</w:t>
      </w:r>
      <w:r>
        <w:rPr>
          <w:rFonts w:ascii="Times New Roman" w:eastAsia="仿宋_GB2312" w:hAnsi="Times New Roman" w:hint="eastAsia"/>
          <w:color w:val="000000"/>
          <w:sz w:val="32"/>
          <w:szCs w:val="32"/>
        </w:rPr>
        <w:t>50</w:t>
      </w:r>
      <w:r>
        <w:rPr>
          <w:rFonts w:ascii="Times New Roman" w:eastAsia="仿宋_GB2312" w:hAnsi="Times New Roman" w:hint="eastAsia"/>
          <w:color w:val="000000"/>
          <w:sz w:val="32"/>
          <w:szCs w:val="32"/>
        </w:rPr>
        <w:t>次以上，超过每周登陆</w:t>
      </w: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次以上的要求。</w:t>
      </w:r>
    </w:p>
    <w:p w:rsidR="00FE2BA1" w:rsidRDefault="00C912BB" w:rsidP="00FE2BA1">
      <w:pPr>
        <w:spacing w:line="560" w:lineRule="exact"/>
        <w:ind w:firstLine="643"/>
        <w:rPr>
          <w:rFonts w:ascii="Times New Roman" w:eastAsia="楷体" w:hAnsi="Times New Roman"/>
          <w:bCs/>
          <w:sz w:val="32"/>
          <w:szCs w:val="32"/>
        </w:rPr>
      </w:pPr>
      <w:r>
        <w:rPr>
          <w:rFonts w:ascii="Times New Roman" w:eastAsia="楷体" w:hAnsi="Times New Roman" w:hint="eastAsia"/>
          <w:bCs/>
          <w:sz w:val="32"/>
          <w:szCs w:val="32"/>
        </w:rPr>
        <w:t>（八）</w:t>
      </w:r>
      <w:r w:rsidR="00FE2BA1">
        <w:rPr>
          <w:rFonts w:ascii="Times New Roman" w:eastAsia="楷体" w:hAnsi="Times New Roman"/>
          <w:bCs/>
          <w:sz w:val="32"/>
          <w:szCs w:val="32"/>
        </w:rPr>
        <w:t>关</w:t>
      </w:r>
      <w:r w:rsidR="00FE2BA1">
        <w:rPr>
          <w:rFonts w:ascii="Times New Roman" w:eastAsia="楷体" w:hAnsi="Times New Roman"/>
          <w:color w:val="000000"/>
          <w:sz w:val="32"/>
          <w:szCs w:val="32"/>
        </w:rPr>
        <w:t>于</w:t>
      </w:r>
      <w:r w:rsidR="00FE2BA1">
        <w:rPr>
          <w:rFonts w:ascii="Times New Roman" w:eastAsia="楷体" w:hAnsi="Times New Roman"/>
          <w:color w:val="000000"/>
          <w:sz w:val="32"/>
          <w:szCs w:val="32"/>
        </w:rPr>
        <w:t xml:space="preserve"> “</w:t>
      </w:r>
      <w:r w:rsidR="00FE2BA1">
        <w:rPr>
          <w:rFonts w:ascii="Times New Roman" w:eastAsia="楷体" w:hAnsi="Times New Roman"/>
          <w:color w:val="000000"/>
          <w:sz w:val="32"/>
          <w:szCs w:val="32"/>
        </w:rPr>
        <w:t>专职人员变动较为频繁</w:t>
      </w:r>
      <w:r w:rsidR="00FE2BA1">
        <w:rPr>
          <w:rFonts w:ascii="Times New Roman" w:eastAsia="楷体" w:hAnsi="Times New Roman"/>
          <w:color w:val="000000"/>
          <w:sz w:val="32"/>
          <w:szCs w:val="32"/>
        </w:rPr>
        <w:t>”</w:t>
      </w:r>
      <w:r w:rsidR="00FE2BA1">
        <w:rPr>
          <w:rFonts w:ascii="Times New Roman" w:eastAsia="楷体" w:hAnsi="Times New Roman"/>
          <w:color w:val="000000"/>
          <w:sz w:val="32"/>
          <w:szCs w:val="32"/>
        </w:rPr>
        <w:t>问题</w:t>
      </w:r>
      <w:r w:rsidR="00FE2BA1">
        <w:rPr>
          <w:rFonts w:ascii="Times New Roman" w:eastAsia="楷体" w:hAnsi="Times New Roman"/>
          <w:bCs/>
          <w:sz w:val="32"/>
          <w:szCs w:val="32"/>
        </w:rPr>
        <w:t>的整改。</w:t>
      </w:r>
    </w:p>
    <w:p w:rsidR="00FE2BA1" w:rsidRDefault="00FE2BA1" w:rsidP="00FE2BA1">
      <w:pPr>
        <w:spacing w:line="560" w:lineRule="exact"/>
        <w:ind w:firstLine="640"/>
        <w:rPr>
          <w:rFonts w:ascii="Times New Roman" w:eastAsia="仿宋_GB2312" w:hAnsi="Times New Roman"/>
          <w:color w:val="000000"/>
          <w:sz w:val="32"/>
          <w:szCs w:val="32"/>
        </w:rPr>
      </w:pPr>
      <w:r>
        <w:rPr>
          <w:rFonts w:ascii="Times New Roman" w:eastAsia="仿宋_GB2312" w:hAnsi="Times New Roman"/>
          <w:b/>
          <w:color w:val="000000"/>
          <w:sz w:val="32"/>
          <w:szCs w:val="32"/>
        </w:rPr>
        <w:t>自我评价：</w:t>
      </w:r>
      <w:r>
        <w:rPr>
          <w:rFonts w:ascii="Times New Roman" w:eastAsia="仿宋_GB2312" w:hAnsi="Times New Roman"/>
          <w:color w:val="000000"/>
          <w:sz w:val="32"/>
          <w:szCs w:val="32"/>
        </w:rPr>
        <w:t>已整改到位。</w:t>
      </w:r>
    </w:p>
    <w:p w:rsidR="00FE2BA1" w:rsidRDefault="00FE2BA1" w:rsidP="00FE2BA1">
      <w:pPr>
        <w:spacing w:line="560" w:lineRule="exact"/>
        <w:ind w:firstLine="640"/>
        <w:rPr>
          <w:rFonts w:ascii="Times New Roman" w:eastAsia="仿宋_GB2312" w:hAnsi="Times New Roman"/>
          <w:color w:val="000000"/>
          <w:sz w:val="32"/>
          <w:szCs w:val="32"/>
        </w:rPr>
      </w:pPr>
      <w:r>
        <w:rPr>
          <w:rFonts w:ascii="Times New Roman" w:eastAsia="仿宋_GB2312" w:hAnsi="Times New Roman"/>
          <w:b/>
          <w:color w:val="000000"/>
          <w:sz w:val="32"/>
          <w:szCs w:val="32"/>
        </w:rPr>
        <w:t>主要整改措施：</w:t>
      </w:r>
      <w:r>
        <w:rPr>
          <w:rFonts w:ascii="Times New Roman" w:eastAsia="仿宋_GB2312" w:hAnsi="Times New Roman"/>
          <w:bCs/>
          <w:color w:val="000000"/>
          <w:sz w:val="32"/>
          <w:szCs w:val="32"/>
        </w:rPr>
        <w:t>一是牵</w:t>
      </w:r>
      <w:r>
        <w:rPr>
          <w:rFonts w:ascii="Times New Roman" w:eastAsia="仿宋_GB2312" w:hAnsi="Times New Roman"/>
          <w:color w:val="000000"/>
          <w:sz w:val="32"/>
          <w:szCs w:val="32"/>
        </w:rPr>
        <w:t>头召开各部门会议，要求明确各部门分管领导和业务人员；二是建立业务人员通讯录和微信群，定期</w:t>
      </w:r>
      <w:r>
        <w:rPr>
          <w:rFonts w:ascii="Times New Roman" w:eastAsia="仿宋_GB2312" w:hAnsi="Times New Roman"/>
          <w:color w:val="000000"/>
          <w:sz w:val="32"/>
          <w:szCs w:val="32"/>
        </w:rPr>
        <w:lastRenderedPageBreak/>
        <w:t>开展工作沟通交流；三是对接各部门主要领导，要求非特殊情况不得更换专职人员，确需变动的必须完成工作交接并报县市场监管部门备案。</w:t>
      </w:r>
    </w:p>
    <w:p w:rsidR="00FE2BA1" w:rsidRDefault="00FE2BA1" w:rsidP="00FE2BA1">
      <w:pPr>
        <w:spacing w:line="560" w:lineRule="exact"/>
        <w:ind w:firstLine="640"/>
        <w:rPr>
          <w:rFonts w:ascii="Times New Roman" w:eastAsia="仿宋_GB2312" w:hAnsi="Times New Roman"/>
          <w:color w:val="000000"/>
          <w:sz w:val="32"/>
          <w:szCs w:val="32"/>
        </w:rPr>
      </w:pPr>
      <w:r>
        <w:rPr>
          <w:rFonts w:ascii="Times New Roman" w:eastAsia="仿宋_GB2312" w:hAnsi="Times New Roman" w:hint="eastAsia"/>
          <w:b/>
          <w:color w:val="000000"/>
          <w:sz w:val="32"/>
          <w:szCs w:val="32"/>
        </w:rPr>
        <w:t>整改成效</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2022</w:t>
      </w:r>
      <w:r>
        <w:rPr>
          <w:rFonts w:ascii="Times New Roman" w:eastAsia="仿宋_GB2312" w:hAnsi="Times New Roman" w:hint="eastAsia"/>
          <w:color w:val="000000"/>
          <w:sz w:val="32"/>
          <w:szCs w:val="32"/>
        </w:rPr>
        <w:t>年以来，</w:t>
      </w:r>
      <w:r>
        <w:rPr>
          <w:rFonts w:ascii="Times New Roman" w:eastAsia="仿宋_GB2312" w:hAnsi="Times New Roman" w:hint="eastAsia"/>
          <w:color w:val="000000"/>
          <w:sz w:val="32"/>
          <w:szCs w:val="32"/>
        </w:rPr>
        <w:t>29</w:t>
      </w:r>
      <w:r>
        <w:rPr>
          <w:rFonts w:ascii="Times New Roman" w:eastAsia="仿宋_GB2312" w:hAnsi="Times New Roman" w:hint="eastAsia"/>
          <w:color w:val="000000"/>
          <w:sz w:val="32"/>
          <w:szCs w:val="32"/>
        </w:rPr>
        <w:t>个部门中仅有</w:t>
      </w: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个部门专职人员有变动，且都提交了申请备案，相关工作均已交接到位。</w:t>
      </w:r>
    </w:p>
    <w:p w:rsidR="00FE2BA1" w:rsidRDefault="00C912BB" w:rsidP="00FE2BA1">
      <w:pPr>
        <w:spacing w:line="560" w:lineRule="exact"/>
        <w:ind w:firstLine="640"/>
        <w:rPr>
          <w:rFonts w:ascii="Times New Roman" w:eastAsia="仿宋_GB2312" w:hAnsi="Times New Roman"/>
          <w:b/>
          <w:bCs/>
          <w:color w:val="000000"/>
          <w:sz w:val="32"/>
          <w:szCs w:val="32"/>
        </w:rPr>
      </w:pPr>
      <w:r>
        <w:rPr>
          <w:rFonts w:ascii="Times New Roman" w:eastAsia="楷体" w:hAnsi="Times New Roman" w:hint="eastAsia"/>
          <w:color w:val="000000"/>
          <w:sz w:val="32"/>
          <w:szCs w:val="32"/>
        </w:rPr>
        <w:t>（九）</w:t>
      </w:r>
      <w:r w:rsidR="00FE2BA1">
        <w:rPr>
          <w:rFonts w:ascii="Times New Roman" w:eastAsia="楷体" w:hAnsi="Times New Roman"/>
          <w:color w:val="000000"/>
          <w:sz w:val="32"/>
          <w:szCs w:val="32"/>
        </w:rPr>
        <w:t>关于</w:t>
      </w:r>
      <w:r w:rsidR="00FE2BA1">
        <w:rPr>
          <w:rFonts w:ascii="Times New Roman" w:eastAsia="楷体" w:hAnsi="Times New Roman"/>
          <w:color w:val="000000"/>
          <w:sz w:val="32"/>
          <w:szCs w:val="32"/>
        </w:rPr>
        <w:t>“</w:t>
      </w:r>
      <w:r w:rsidR="00FE2BA1">
        <w:rPr>
          <w:rFonts w:ascii="Times New Roman" w:eastAsia="楷体" w:hAnsi="Times New Roman"/>
          <w:color w:val="000000"/>
          <w:sz w:val="32"/>
          <w:szCs w:val="32"/>
        </w:rPr>
        <w:t>政务服务集中度不够高</w:t>
      </w:r>
      <w:r w:rsidR="00FE2BA1">
        <w:rPr>
          <w:rFonts w:ascii="Times New Roman" w:eastAsia="楷体" w:hAnsi="Times New Roman"/>
          <w:color w:val="000000"/>
          <w:sz w:val="32"/>
          <w:szCs w:val="32"/>
        </w:rPr>
        <w:t>”</w:t>
      </w:r>
      <w:r w:rsidR="00FE2BA1">
        <w:rPr>
          <w:rFonts w:ascii="Times New Roman" w:eastAsia="楷体" w:hAnsi="Times New Roman"/>
          <w:color w:val="000000"/>
          <w:sz w:val="32"/>
          <w:szCs w:val="32"/>
        </w:rPr>
        <w:t>问题的整改。</w:t>
      </w:r>
    </w:p>
    <w:p w:rsidR="00FE2BA1" w:rsidRDefault="00FE2BA1" w:rsidP="00FE2BA1">
      <w:pPr>
        <w:spacing w:line="560" w:lineRule="exact"/>
        <w:ind w:firstLine="640"/>
        <w:rPr>
          <w:rFonts w:ascii="Times New Roman" w:eastAsia="仿宋_GB2312" w:hAnsi="Times New Roman"/>
          <w:color w:val="000000"/>
          <w:sz w:val="32"/>
          <w:szCs w:val="32"/>
        </w:rPr>
      </w:pPr>
      <w:r>
        <w:rPr>
          <w:rFonts w:ascii="Times New Roman" w:eastAsia="仿宋_GB2312" w:hAnsi="Times New Roman"/>
          <w:b/>
          <w:color w:val="000000"/>
          <w:sz w:val="32"/>
          <w:szCs w:val="32"/>
        </w:rPr>
        <w:t>自我评价：</w:t>
      </w:r>
      <w:r>
        <w:rPr>
          <w:rFonts w:ascii="Times New Roman" w:eastAsia="仿宋_GB2312" w:hAnsi="Times New Roman" w:hint="eastAsia"/>
          <w:color w:val="000000"/>
          <w:sz w:val="32"/>
          <w:szCs w:val="32"/>
        </w:rPr>
        <w:t>已整改到位。</w:t>
      </w:r>
    </w:p>
    <w:p w:rsidR="00FE2BA1" w:rsidRDefault="00FE2BA1" w:rsidP="00FE2BA1">
      <w:pPr>
        <w:spacing w:line="560" w:lineRule="exact"/>
        <w:ind w:firstLine="640"/>
        <w:rPr>
          <w:rFonts w:ascii="Times New Roman" w:eastAsia="仿宋_GB2312" w:hAnsi="Times New Roman"/>
          <w:bCs/>
          <w:color w:val="000000"/>
          <w:sz w:val="32"/>
          <w:szCs w:val="32"/>
        </w:rPr>
      </w:pPr>
      <w:r>
        <w:rPr>
          <w:rFonts w:ascii="Times New Roman" w:eastAsia="仿宋_GB2312" w:hAnsi="Times New Roman"/>
          <w:b/>
          <w:bCs/>
          <w:color w:val="000000"/>
          <w:sz w:val="32"/>
          <w:szCs w:val="32"/>
        </w:rPr>
        <w:t>主要整改措施：</w:t>
      </w:r>
      <w:r>
        <w:rPr>
          <w:rFonts w:ascii="Times New Roman" w:eastAsia="仿宋_GB2312" w:hAnsi="Times New Roman"/>
          <w:bCs/>
          <w:color w:val="000000"/>
          <w:sz w:val="32"/>
          <w:szCs w:val="32"/>
        </w:rPr>
        <w:t>一是</w:t>
      </w:r>
      <w:r>
        <w:rPr>
          <w:rFonts w:ascii="Times New Roman" w:eastAsia="仿宋_GB2312" w:hAnsi="Times New Roman" w:hint="eastAsia"/>
          <w:bCs/>
          <w:color w:val="000000"/>
          <w:sz w:val="32"/>
          <w:szCs w:val="32"/>
        </w:rPr>
        <w:t>全面落实行政服务事项“三集中、四到位”要求，全局</w:t>
      </w:r>
      <w:r>
        <w:rPr>
          <w:rFonts w:ascii="Times New Roman" w:eastAsia="仿宋_GB2312" w:hAnsi="Times New Roman" w:hint="eastAsia"/>
          <w:bCs/>
          <w:color w:val="000000"/>
          <w:sz w:val="32"/>
          <w:szCs w:val="32"/>
        </w:rPr>
        <w:t>45</w:t>
      </w:r>
      <w:r>
        <w:rPr>
          <w:rFonts w:ascii="Times New Roman" w:eastAsia="仿宋_GB2312" w:hAnsi="Times New Roman" w:hint="eastAsia"/>
          <w:bCs/>
          <w:color w:val="000000"/>
          <w:sz w:val="32"/>
          <w:szCs w:val="32"/>
        </w:rPr>
        <w:t>项行政权力全部进驻审批大厅，项目集中度</w:t>
      </w:r>
      <w:r>
        <w:rPr>
          <w:rFonts w:ascii="Times New Roman" w:eastAsia="仿宋_GB2312" w:hAnsi="Times New Roman" w:hint="eastAsia"/>
          <w:bCs/>
          <w:color w:val="000000"/>
          <w:sz w:val="32"/>
          <w:szCs w:val="32"/>
        </w:rPr>
        <w:t>100%</w:t>
      </w:r>
      <w:r>
        <w:rPr>
          <w:rFonts w:ascii="Times New Roman" w:eastAsia="仿宋_GB2312" w:hAnsi="Times New Roman" w:hint="eastAsia"/>
          <w:bCs/>
          <w:color w:val="000000"/>
          <w:sz w:val="32"/>
          <w:szCs w:val="32"/>
        </w:rPr>
        <w:t>。二是为确保集中事项承接得住，已向行政审批局申请在大厅增加两个窗口。三</w:t>
      </w:r>
      <w:r>
        <w:rPr>
          <w:rFonts w:ascii="Times New Roman" w:eastAsia="仿宋_GB2312" w:hAnsi="Times New Roman"/>
          <w:bCs/>
          <w:color w:val="000000"/>
          <w:sz w:val="32"/>
          <w:szCs w:val="32"/>
        </w:rPr>
        <w:t>是加大窗口工作人员</w:t>
      </w:r>
      <w:r>
        <w:rPr>
          <w:rFonts w:ascii="Times New Roman" w:eastAsia="仿宋_GB2312" w:hAnsi="Times New Roman" w:hint="eastAsia"/>
          <w:bCs/>
          <w:color w:val="000000"/>
          <w:sz w:val="32"/>
          <w:szCs w:val="32"/>
        </w:rPr>
        <w:t>教育</w:t>
      </w:r>
      <w:r>
        <w:rPr>
          <w:rFonts w:ascii="Times New Roman" w:eastAsia="仿宋_GB2312" w:hAnsi="Times New Roman"/>
          <w:bCs/>
          <w:color w:val="000000"/>
          <w:sz w:val="32"/>
          <w:szCs w:val="32"/>
        </w:rPr>
        <w:t>力度，</w:t>
      </w:r>
      <w:r>
        <w:rPr>
          <w:rFonts w:ascii="Times New Roman" w:eastAsia="仿宋_GB2312" w:hAnsi="Times New Roman" w:hint="eastAsia"/>
          <w:bCs/>
          <w:color w:val="000000"/>
          <w:sz w:val="32"/>
          <w:szCs w:val="32"/>
        </w:rPr>
        <w:t>要求窗口人员高效热情做好服务</w:t>
      </w:r>
      <w:r>
        <w:rPr>
          <w:rFonts w:ascii="Times New Roman" w:eastAsia="仿宋_GB2312" w:hAnsi="Times New Roman"/>
          <w:bCs/>
          <w:color w:val="000000"/>
          <w:sz w:val="32"/>
          <w:szCs w:val="32"/>
        </w:rPr>
        <w:t>。</w:t>
      </w:r>
    </w:p>
    <w:p w:rsidR="00FE2BA1" w:rsidRDefault="00FE2BA1" w:rsidP="00FE2BA1">
      <w:pPr>
        <w:spacing w:line="560" w:lineRule="exact"/>
        <w:ind w:firstLine="640"/>
        <w:rPr>
          <w:rFonts w:ascii="Times New Roman" w:eastAsia="仿宋_GB2312" w:hAnsi="Times New Roman"/>
          <w:bCs/>
          <w:color w:val="000000"/>
          <w:sz w:val="32"/>
          <w:szCs w:val="32"/>
        </w:rPr>
      </w:pPr>
      <w:r>
        <w:rPr>
          <w:rFonts w:ascii="Times New Roman" w:eastAsia="仿宋_GB2312" w:hAnsi="Times New Roman" w:hint="eastAsia"/>
          <w:b/>
          <w:color w:val="000000"/>
          <w:sz w:val="32"/>
          <w:szCs w:val="32"/>
        </w:rPr>
        <w:t>整改成效</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群众办理的涉及市场监管部门的注册登记业务到窗口大厅可以一次性办理，无需再跑其他手续。</w:t>
      </w:r>
    </w:p>
    <w:p w:rsidR="00FE2BA1" w:rsidRDefault="00C912BB" w:rsidP="00FE2BA1">
      <w:pPr>
        <w:spacing w:line="560" w:lineRule="exact"/>
        <w:ind w:firstLine="643"/>
        <w:rPr>
          <w:rFonts w:ascii="Times New Roman" w:eastAsia="楷体" w:hAnsi="Times New Roman"/>
          <w:bCs/>
          <w:color w:val="000000"/>
          <w:sz w:val="32"/>
          <w:szCs w:val="32"/>
        </w:rPr>
      </w:pPr>
      <w:r>
        <w:rPr>
          <w:rFonts w:ascii="Times New Roman" w:eastAsia="楷体" w:hAnsi="Times New Roman" w:hint="eastAsia"/>
          <w:bCs/>
          <w:color w:val="000000"/>
          <w:sz w:val="32"/>
          <w:szCs w:val="32"/>
        </w:rPr>
        <w:t>（十）</w:t>
      </w:r>
      <w:r w:rsidR="00FE2BA1">
        <w:rPr>
          <w:rFonts w:ascii="Times New Roman" w:eastAsia="楷体" w:hAnsi="Times New Roman"/>
          <w:bCs/>
          <w:color w:val="000000"/>
          <w:sz w:val="32"/>
          <w:szCs w:val="32"/>
        </w:rPr>
        <w:t>关于</w:t>
      </w:r>
      <w:r w:rsidR="00FE2BA1">
        <w:rPr>
          <w:rFonts w:ascii="Times New Roman" w:eastAsia="楷体" w:hAnsi="Times New Roman"/>
          <w:bCs/>
          <w:color w:val="000000"/>
          <w:sz w:val="32"/>
          <w:szCs w:val="32"/>
        </w:rPr>
        <w:t>“</w:t>
      </w:r>
      <w:r w:rsidR="00FE2BA1">
        <w:rPr>
          <w:rFonts w:ascii="Times New Roman" w:eastAsia="楷体" w:hAnsi="Times New Roman"/>
          <w:bCs/>
          <w:color w:val="000000"/>
          <w:sz w:val="32"/>
          <w:szCs w:val="32"/>
        </w:rPr>
        <w:t>限时办结制度执行不到位</w:t>
      </w:r>
      <w:r w:rsidR="00FE2BA1">
        <w:rPr>
          <w:rFonts w:ascii="Times New Roman" w:eastAsia="楷体" w:hAnsi="Times New Roman"/>
          <w:bCs/>
          <w:color w:val="000000"/>
          <w:sz w:val="32"/>
          <w:szCs w:val="32"/>
        </w:rPr>
        <w:t>”</w:t>
      </w:r>
      <w:r w:rsidR="00FE2BA1">
        <w:rPr>
          <w:rFonts w:ascii="Times New Roman" w:eastAsia="楷体" w:hAnsi="Times New Roman"/>
          <w:bCs/>
          <w:color w:val="000000"/>
          <w:sz w:val="32"/>
          <w:szCs w:val="32"/>
        </w:rPr>
        <w:t>问题的整改。</w:t>
      </w:r>
    </w:p>
    <w:p w:rsidR="00FE2BA1" w:rsidRDefault="00FE2BA1" w:rsidP="00FE2BA1">
      <w:pPr>
        <w:spacing w:line="560" w:lineRule="exact"/>
        <w:ind w:firstLine="640"/>
        <w:rPr>
          <w:rFonts w:ascii="Times New Roman" w:eastAsia="仿宋_GB2312" w:hAnsi="Times New Roman"/>
          <w:bCs/>
          <w:color w:val="000000"/>
          <w:sz w:val="32"/>
          <w:szCs w:val="32"/>
        </w:rPr>
      </w:pPr>
      <w:r>
        <w:rPr>
          <w:rFonts w:ascii="Times New Roman" w:eastAsia="仿宋_GB2312" w:hAnsi="Times New Roman"/>
          <w:b/>
          <w:bCs/>
          <w:color w:val="000000"/>
          <w:sz w:val="32"/>
          <w:szCs w:val="32"/>
        </w:rPr>
        <w:t>自我评价：</w:t>
      </w:r>
      <w:r>
        <w:rPr>
          <w:rFonts w:ascii="Times New Roman" w:eastAsia="仿宋_GB2312" w:hAnsi="Times New Roman"/>
          <w:bCs/>
          <w:color w:val="000000"/>
          <w:sz w:val="32"/>
          <w:szCs w:val="32"/>
        </w:rPr>
        <w:t>已整改到位。</w:t>
      </w:r>
    </w:p>
    <w:p w:rsidR="00FE2BA1" w:rsidRDefault="00FE2BA1" w:rsidP="00FE2BA1">
      <w:pPr>
        <w:spacing w:line="560" w:lineRule="exact"/>
        <w:ind w:firstLine="640"/>
        <w:rPr>
          <w:rFonts w:ascii="Times New Roman" w:eastAsia="仿宋_GB2312" w:hAnsi="Times New Roman"/>
          <w:bCs/>
          <w:color w:val="000000"/>
          <w:sz w:val="32"/>
          <w:szCs w:val="32"/>
        </w:rPr>
      </w:pPr>
      <w:r>
        <w:rPr>
          <w:rFonts w:ascii="Times New Roman" w:eastAsia="仿宋_GB2312" w:hAnsi="Times New Roman"/>
          <w:b/>
          <w:bCs/>
          <w:color w:val="000000"/>
          <w:sz w:val="32"/>
          <w:szCs w:val="32"/>
        </w:rPr>
        <w:t>主要整改措施：</w:t>
      </w:r>
      <w:r>
        <w:rPr>
          <w:rFonts w:ascii="Times New Roman" w:eastAsia="仿宋_GB2312" w:hAnsi="Times New Roman"/>
          <w:bCs/>
          <w:color w:val="000000"/>
          <w:sz w:val="32"/>
          <w:szCs w:val="32"/>
        </w:rPr>
        <w:t>一是修改完善限时办结制度，对特殊情况难以在规定时限内办结的必须</w:t>
      </w:r>
      <w:r>
        <w:rPr>
          <w:rFonts w:ascii="Times New Roman" w:eastAsia="仿宋_GB2312" w:hAnsi="Times New Roman" w:hint="eastAsia"/>
          <w:bCs/>
          <w:color w:val="000000"/>
          <w:sz w:val="32"/>
          <w:szCs w:val="32"/>
        </w:rPr>
        <w:t>根据延期时限分别</w:t>
      </w:r>
      <w:r>
        <w:rPr>
          <w:rFonts w:ascii="Times New Roman" w:eastAsia="仿宋_GB2312" w:hAnsi="Times New Roman"/>
          <w:bCs/>
          <w:color w:val="000000"/>
          <w:sz w:val="32"/>
          <w:szCs w:val="32"/>
        </w:rPr>
        <w:t>由</w:t>
      </w:r>
      <w:r>
        <w:rPr>
          <w:rFonts w:ascii="Times New Roman" w:eastAsia="仿宋_GB2312" w:hAnsi="Times New Roman" w:hint="eastAsia"/>
          <w:bCs/>
          <w:color w:val="000000"/>
          <w:sz w:val="32"/>
          <w:szCs w:val="32"/>
        </w:rPr>
        <w:t>分管领导或</w:t>
      </w:r>
      <w:r>
        <w:rPr>
          <w:rFonts w:ascii="Times New Roman" w:eastAsia="仿宋_GB2312" w:hAnsi="Times New Roman"/>
          <w:bCs/>
          <w:color w:val="000000"/>
          <w:sz w:val="32"/>
          <w:szCs w:val="32"/>
        </w:rPr>
        <w:t>主要领导审批；二是加大行政审批改革力度，推进行政审批全程电子化，目前个体工商户营业执照办理全部推行电子化</w:t>
      </w:r>
      <w:r>
        <w:rPr>
          <w:rFonts w:ascii="Times New Roman" w:eastAsia="仿宋_GB2312" w:hAnsi="Times New Roman" w:hint="eastAsia"/>
          <w:bCs/>
          <w:color w:val="000000"/>
          <w:sz w:val="32"/>
          <w:szCs w:val="32"/>
        </w:rPr>
        <w:t>，提高了审批效率</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三是对行政审批事项开展检查，督促</w:t>
      </w:r>
      <w:r>
        <w:rPr>
          <w:rFonts w:ascii="Times New Roman" w:eastAsia="仿宋_GB2312" w:hAnsi="Times New Roman" w:hint="eastAsia"/>
          <w:bCs/>
          <w:color w:val="000000"/>
          <w:sz w:val="32"/>
          <w:szCs w:val="32"/>
        </w:rPr>
        <w:t>20</w:t>
      </w:r>
      <w:r>
        <w:rPr>
          <w:rFonts w:ascii="Times New Roman" w:eastAsia="仿宋_GB2312" w:hAnsi="Times New Roman" w:hint="eastAsia"/>
          <w:bCs/>
          <w:color w:val="000000"/>
          <w:sz w:val="32"/>
          <w:szCs w:val="32"/>
        </w:rPr>
        <w:t>件超审批期限办理件落实整改措施。</w:t>
      </w:r>
    </w:p>
    <w:p w:rsidR="00FE2BA1" w:rsidRDefault="00FE2BA1" w:rsidP="00FE2BA1">
      <w:pPr>
        <w:spacing w:line="560" w:lineRule="exact"/>
        <w:ind w:firstLine="640"/>
        <w:rPr>
          <w:rFonts w:ascii="Times New Roman" w:eastAsia="仿宋_GB2312" w:hAnsi="Times New Roman"/>
          <w:bCs/>
          <w:color w:val="000000"/>
          <w:sz w:val="32"/>
          <w:szCs w:val="32"/>
        </w:rPr>
      </w:pPr>
      <w:r>
        <w:rPr>
          <w:rFonts w:ascii="Times New Roman" w:eastAsia="仿宋_GB2312" w:hAnsi="Times New Roman" w:hint="eastAsia"/>
          <w:b/>
          <w:color w:val="000000"/>
          <w:sz w:val="32"/>
          <w:szCs w:val="32"/>
        </w:rPr>
        <w:lastRenderedPageBreak/>
        <w:t>整改成效</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全局涉及的营业执照办理、食品经营许可证办理、特种设备登记办理、药品零售审批办理等全部在规定时间内办理完结。</w:t>
      </w:r>
    </w:p>
    <w:p w:rsidR="00FE2BA1" w:rsidRDefault="00C912BB" w:rsidP="00FE2BA1">
      <w:pPr>
        <w:spacing w:line="560" w:lineRule="exact"/>
        <w:ind w:firstLine="643"/>
        <w:rPr>
          <w:rFonts w:ascii="Times New Roman" w:eastAsia="楷体" w:hAnsi="Times New Roman"/>
          <w:bCs/>
          <w:color w:val="000000"/>
          <w:sz w:val="32"/>
          <w:szCs w:val="32"/>
        </w:rPr>
      </w:pPr>
      <w:r>
        <w:rPr>
          <w:rFonts w:ascii="Times New Roman" w:eastAsia="楷体" w:hAnsi="Times New Roman" w:hint="eastAsia"/>
          <w:bCs/>
          <w:color w:val="000000"/>
          <w:sz w:val="32"/>
          <w:szCs w:val="32"/>
        </w:rPr>
        <w:t>（十一）</w:t>
      </w:r>
      <w:r w:rsidR="00FE2BA1">
        <w:rPr>
          <w:rFonts w:ascii="Times New Roman" w:eastAsia="楷体" w:hAnsi="Times New Roman"/>
          <w:bCs/>
          <w:color w:val="000000"/>
          <w:sz w:val="32"/>
          <w:szCs w:val="32"/>
        </w:rPr>
        <w:t>关于</w:t>
      </w:r>
      <w:r w:rsidR="00FE2BA1">
        <w:rPr>
          <w:rFonts w:ascii="Times New Roman" w:eastAsia="楷体" w:hAnsi="Times New Roman"/>
          <w:bCs/>
          <w:color w:val="000000"/>
          <w:sz w:val="32"/>
          <w:szCs w:val="32"/>
        </w:rPr>
        <w:t>“</w:t>
      </w:r>
      <w:r w:rsidR="00FE2BA1">
        <w:rPr>
          <w:rFonts w:ascii="Times New Roman" w:eastAsia="楷体" w:hAnsi="Times New Roman"/>
          <w:bCs/>
          <w:color w:val="000000"/>
          <w:sz w:val="32"/>
          <w:szCs w:val="32"/>
        </w:rPr>
        <w:t>服务审批程序不够优化</w:t>
      </w:r>
      <w:r w:rsidR="00FE2BA1">
        <w:rPr>
          <w:rFonts w:ascii="Times New Roman" w:eastAsia="楷体" w:hAnsi="Times New Roman"/>
          <w:bCs/>
          <w:color w:val="000000"/>
          <w:sz w:val="32"/>
          <w:szCs w:val="32"/>
        </w:rPr>
        <w:t>”</w:t>
      </w:r>
      <w:r w:rsidR="00FE2BA1">
        <w:rPr>
          <w:rFonts w:ascii="Times New Roman" w:eastAsia="楷体" w:hAnsi="Times New Roman"/>
          <w:bCs/>
          <w:color w:val="000000"/>
          <w:sz w:val="32"/>
          <w:szCs w:val="32"/>
        </w:rPr>
        <w:t>问题的整改。</w:t>
      </w:r>
    </w:p>
    <w:p w:rsidR="00FE2BA1" w:rsidRDefault="00FE2BA1" w:rsidP="00FE2BA1">
      <w:pPr>
        <w:spacing w:line="560" w:lineRule="exact"/>
        <w:ind w:firstLine="640"/>
        <w:rPr>
          <w:rFonts w:ascii="Times New Roman" w:eastAsia="仿宋_GB2312" w:hAnsi="Times New Roman"/>
          <w:b/>
          <w:bCs/>
          <w:color w:val="000000"/>
          <w:sz w:val="32"/>
          <w:szCs w:val="32"/>
        </w:rPr>
      </w:pPr>
      <w:r>
        <w:rPr>
          <w:rFonts w:ascii="Times New Roman" w:eastAsia="仿宋_GB2312" w:hAnsi="Times New Roman"/>
          <w:b/>
          <w:bCs/>
          <w:color w:val="000000"/>
          <w:sz w:val="32"/>
          <w:szCs w:val="32"/>
        </w:rPr>
        <w:t>自我评价：</w:t>
      </w:r>
      <w:r>
        <w:rPr>
          <w:rFonts w:ascii="Times New Roman" w:eastAsia="仿宋_GB2312" w:hAnsi="Times New Roman"/>
          <w:bCs/>
          <w:color w:val="000000"/>
          <w:sz w:val="32"/>
          <w:szCs w:val="32"/>
        </w:rPr>
        <w:t>已整改到位。</w:t>
      </w:r>
    </w:p>
    <w:p w:rsidR="00FE2BA1" w:rsidRDefault="00FE2BA1" w:rsidP="00FE2BA1">
      <w:pPr>
        <w:spacing w:line="560" w:lineRule="exact"/>
        <w:ind w:firstLine="640"/>
        <w:rPr>
          <w:rFonts w:ascii="Times New Roman" w:eastAsia="仿宋_GB2312" w:hAnsi="Times New Roman"/>
          <w:bCs/>
          <w:color w:val="000000"/>
          <w:sz w:val="32"/>
          <w:szCs w:val="32"/>
        </w:rPr>
      </w:pPr>
      <w:r>
        <w:rPr>
          <w:rFonts w:ascii="Times New Roman" w:eastAsia="仿宋_GB2312" w:hAnsi="Times New Roman"/>
          <w:b/>
          <w:bCs/>
          <w:color w:val="000000"/>
          <w:sz w:val="32"/>
          <w:szCs w:val="32"/>
        </w:rPr>
        <w:t>主要整改措施：</w:t>
      </w:r>
      <w:r>
        <w:rPr>
          <w:rFonts w:ascii="Times New Roman" w:eastAsia="仿宋_GB2312" w:hAnsi="Times New Roman" w:hint="eastAsia"/>
          <w:bCs/>
          <w:color w:val="000000"/>
          <w:sz w:val="32"/>
          <w:szCs w:val="32"/>
        </w:rPr>
        <w:t>一是推进高频服务事项“省内通办”，个体工商户设立、变更、注销、遗失补照均实现异地网上申请，不受登记地限制；二是实施“不见面”审批。申请人可通过江苏政务服务网</w:t>
      </w:r>
      <w:r w:rsidR="00491F60">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全链通平台申请注册。今年</w:t>
      </w: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至</w:t>
      </w:r>
      <w:r>
        <w:rPr>
          <w:rFonts w:ascii="Times New Roman" w:eastAsia="仿宋_GB2312" w:hAnsi="Times New Roman" w:hint="eastAsia"/>
          <w:bCs/>
          <w:color w:val="000000"/>
          <w:sz w:val="32"/>
          <w:szCs w:val="32"/>
        </w:rPr>
        <w:t>9</w:t>
      </w:r>
      <w:r>
        <w:rPr>
          <w:rFonts w:ascii="Times New Roman" w:eastAsia="仿宋_GB2312" w:hAnsi="Times New Roman" w:hint="eastAsia"/>
          <w:bCs/>
          <w:color w:val="000000"/>
          <w:sz w:val="32"/>
          <w:szCs w:val="32"/>
        </w:rPr>
        <w:t>月份，全县共登记个体工商户</w:t>
      </w:r>
      <w:r>
        <w:rPr>
          <w:rFonts w:ascii="Times New Roman" w:eastAsia="仿宋_GB2312" w:hAnsi="Times New Roman" w:hint="eastAsia"/>
          <w:bCs/>
          <w:color w:val="000000"/>
          <w:sz w:val="32"/>
          <w:szCs w:val="32"/>
        </w:rPr>
        <w:t>4397</w:t>
      </w:r>
      <w:r>
        <w:rPr>
          <w:rFonts w:ascii="Times New Roman" w:eastAsia="仿宋_GB2312" w:hAnsi="Times New Roman" w:hint="eastAsia"/>
          <w:bCs/>
          <w:color w:val="000000"/>
          <w:sz w:val="32"/>
          <w:szCs w:val="32"/>
        </w:rPr>
        <w:t>户，均采取“不见面”审批方式；三是推进经营场所分离制度改革。今年</w:t>
      </w: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至</w:t>
      </w:r>
      <w:r>
        <w:rPr>
          <w:rFonts w:ascii="Times New Roman" w:eastAsia="仿宋_GB2312" w:hAnsi="Times New Roman" w:hint="eastAsia"/>
          <w:bCs/>
          <w:color w:val="000000"/>
          <w:sz w:val="32"/>
          <w:szCs w:val="32"/>
        </w:rPr>
        <w:t>9</w:t>
      </w:r>
      <w:r>
        <w:rPr>
          <w:rFonts w:ascii="Times New Roman" w:eastAsia="仿宋_GB2312" w:hAnsi="Times New Roman" w:hint="eastAsia"/>
          <w:bCs/>
          <w:color w:val="000000"/>
          <w:sz w:val="32"/>
          <w:szCs w:val="32"/>
        </w:rPr>
        <w:t>月，全县共办理个体工商户“一照多址”</w:t>
      </w:r>
      <w:r>
        <w:rPr>
          <w:rFonts w:ascii="Times New Roman" w:eastAsia="仿宋_GB2312" w:hAnsi="Times New Roman" w:hint="eastAsia"/>
          <w:bCs/>
          <w:color w:val="000000"/>
          <w:sz w:val="32"/>
          <w:szCs w:val="32"/>
        </w:rPr>
        <w:t>10</w:t>
      </w:r>
      <w:r>
        <w:rPr>
          <w:rFonts w:ascii="Times New Roman" w:eastAsia="仿宋_GB2312" w:hAnsi="Times New Roman" w:hint="eastAsia"/>
          <w:bCs/>
          <w:color w:val="000000"/>
          <w:sz w:val="32"/>
          <w:szCs w:val="32"/>
        </w:rPr>
        <w:t>户，累计登记</w:t>
      </w:r>
      <w:r>
        <w:rPr>
          <w:rFonts w:ascii="Times New Roman" w:eastAsia="仿宋_GB2312" w:hAnsi="Times New Roman" w:hint="eastAsia"/>
          <w:bCs/>
          <w:color w:val="000000"/>
          <w:sz w:val="32"/>
          <w:szCs w:val="32"/>
        </w:rPr>
        <w:t>147</w:t>
      </w:r>
      <w:r>
        <w:rPr>
          <w:rFonts w:ascii="Times New Roman" w:eastAsia="仿宋_GB2312" w:hAnsi="Times New Roman" w:hint="eastAsia"/>
          <w:bCs/>
          <w:color w:val="000000"/>
          <w:sz w:val="32"/>
          <w:szCs w:val="32"/>
        </w:rPr>
        <w:t>户。</w:t>
      </w:r>
    </w:p>
    <w:p w:rsidR="00FE2BA1" w:rsidRDefault="00FE2BA1" w:rsidP="00FE2BA1">
      <w:pPr>
        <w:spacing w:line="560" w:lineRule="exact"/>
        <w:ind w:firstLine="640"/>
        <w:rPr>
          <w:rFonts w:ascii="Times New Roman" w:eastAsia="仿宋_GB2312" w:hAnsi="Times New Roman"/>
          <w:bCs/>
          <w:color w:val="000000"/>
          <w:sz w:val="32"/>
          <w:szCs w:val="32"/>
        </w:rPr>
      </w:pPr>
      <w:r>
        <w:rPr>
          <w:rFonts w:ascii="Times New Roman" w:eastAsia="仿宋_GB2312" w:hAnsi="Times New Roman" w:hint="eastAsia"/>
          <w:b/>
          <w:color w:val="000000"/>
          <w:sz w:val="32"/>
          <w:szCs w:val="32"/>
        </w:rPr>
        <w:t>整改成效</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营业执照办理全部实现不见面审批，电子化率达</w:t>
      </w:r>
      <w:r>
        <w:rPr>
          <w:rFonts w:ascii="Times New Roman" w:eastAsia="仿宋_GB2312" w:hAnsi="Times New Roman" w:hint="eastAsia"/>
          <w:bCs/>
          <w:color w:val="000000"/>
          <w:sz w:val="32"/>
          <w:szCs w:val="32"/>
        </w:rPr>
        <w:t>99%</w:t>
      </w:r>
      <w:r>
        <w:rPr>
          <w:rFonts w:ascii="Times New Roman" w:eastAsia="仿宋_GB2312" w:hAnsi="Times New Roman" w:hint="eastAsia"/>
          <w:bCs/>
          <w:color w:val="000000"/>
          <w:sz w:val="32"/>
          <w:szCs w:val="32"/>
        </w:rPr>
        <w:t>；推进登记承诺制度，营业执照办理不再到现场核实。推进住所登记制度改革，免去住所证明审批环节。</w:t>
      </w:r>
    </w:p>
    <w:p w:rsidR="00FE2BA1" w:rsidRDefault="00491F60" w:rsidP="00FE2BA1">
      <w:pPr>
        <w:spacing w:line="560" w:lineRule="exact"/>
        <w:ind w:firstLine="640"/>
        <w:rPr>
          <w:rFonts w:ascii="Times New Roman" w:eastAsia="楷体" w:hAnsi="Times New Roman"/>
          <w:bCs/>
          <w:color w:val="000000"/>
          <w:sz w:val="32"/>
          <w:szCs w:val="32"/>
        </w:rPr>
      </w:pPr>
      <w:r>
        <w:rPr>
          <w:rFonts w:ascii="Times New Roman" w:eastAsia="楷体" w:hAnsi="Times New Roman"/>
          <w:color w:val="000000"/>
          <w:sz w:val="32"/>
          <w:szCs w:val="32"/>
        </w:rPr>
        <w:t>（十二）</w:t>
      </w:r>
      <w:r w:rsidR="00FE2BA1">
        <w:rPr>
          <w:rFonts w:ascii="Times New Roman" w:eastAsia="楷体" w:hAnsi="Times New Roman"/>
          <w:bCs/>
          <w:color w:val="000000"/>
          <w:sz w:val="32"/>
          <w:szCs w:val="32"/>
        </w:rPr>
        <w:t>关于</w:t>
      </w:r>
      <w:r w:rsidR="00FE2BA1">
        <w:rPr>
          <w:rFonts w:ascii="Times New Roman" w:eastAsia="楷体" w:hAnsi="Times New Roman"/>
          <w:bCs/>
          <w:color w:val="000000"/>
          <w:sz w:val="32"/>
          <w:szCs w:val="32"/>
        </w:rPr>
        <w:t>“</w:t>
      </w:r>
      <w:r w:rsidR="00FE2BA1">
        <w:rPr>
          <w:rFonts w:ascii="Times New Roman" w:eastAsia="楷体" w:hAnsi="Times New Roman"/>
          <w:bCs/>
          <w:color w:val="000000"/>
          <w:sz w:val="32"/>
          <w:szCs w:val="32"/>
        </w:rPr>
        <w:t>知识产权保护机构未能实体化运行</w:t>
      </w:r>
      <w:r w:rsidR="00FE2BA1">
        <w:rPr>
          <w:rFonts w:ascii="Times New Roman" w:eastAsia="楷体" w:hAnsi="Times New Roman"/>
          <w:bCs/>
          <w:color w:val="000000"/>
          <w:sz w:val="32"/>
          <w:szCs w:val="32"/>
        </w:rPr>
        <w:t>”</w:t>
      </w:r>
      <w:r w:rsidR="00FE2BA1">
        <w:rPr>
          <w:rFonts w:ascii="Times New Roman" w:eastAsia="楷体" w:hAnsi="Times New Roman"/>
          <w:bCs/>
          <w:color w:val="000000"/>
          <w:sz w:val="32"/>
          <w:szCs w:val="32"/>
        </w:rPr>
        <w:t>问题的整改。</w:t>
      </w:r>
    </w:p>
    <w:p w:rsidR="00FE2BA1" w:rsidRDefault="00FE2BA1" w:rsidP="00FE2BA1">
      <w:pPr>
        <w:spacing w:line="560" w:lineRule="exact"/>
        <w:ind w:firstLine="640"/>
        <w:rPr>
          <w:rFonts w:ascii="Times New Roman" w:eastAsia="仿宋_GB2312" w:hAnsi="Times New Roman"/>
          <w:b/>
          <w:bCs/>
          <w:color w:val="000000"/>
          <w:sz w:val="32"/>
          <w:szCs w:val="32"/>
        </w:rPr>
      </w:pPr>
      <w:r>
        <w:rPr>
          <w:rFonts w:ascii="Times New Roman" w:eastAsia="仿宋_GB2312" w:hAnsi="Times New Roman"/>
          <w:b/>
          <w:bCs/>
          <w:color w:val="000000"/>
          <w:sz w:val="32"/>
          <w:szCs w:val="32"/>
        </w:rPr>
        <w:t>自我评价：</w:t>
      </w:r>
      <w:r>
        <w:rPr>
          <w:rFonts w:ascii="Times New Roman" w:eastAsia="仿宋_GB2312" w:hAnsi="Times New Roman"/>
          <w:bCs/>
          <w:color w:val="000000"/>
          <w:sz w:val="32"/>
          <w:szCs w:val="32"/>
        </w:rPr>
        <w:t>已整改到位。</w:t>
      </w:r>
    </w:p>
    <w:p w:rsidR="00FE2BA1" w:rsidRDefault="00FE2BA1" w:rsidP="00FE2BA1">
      <w:pPr>
        <w:spacing w:line="560" w:lineRule="exact"/>
        <w:ind w:firstLine="640"/>
        <w:rPr>
          <w:rFonts w:ascii="Times New Roman" w:eastAsia="仿宋_GB2312" w:hAnsi="Times New Roman"/>
          <w:bCs/>
          <w:color w:val="000000"/>
          <w:sz w:val="32"/>
          <w:szCs w:val="32"/>
        </w:rPr>
      </w:pPr>
      <w:r>
        <w:rPr>
          <w:rFonts w:ascii="Times New Roman" w:eastAsia="仿宋_GB2312" w:hAnsi="Times New Roman"/>
          <w:b/>
          <w:bCs/>
          <w:color w:val="000000"/>
          <w:sz w:val="32"/>
          <w:szCs w:val="32"/>
        </w:rPr>
        <w:t>主要整改措施：</w:t>
      </w:r>
      <w:r w:rsidRPr="00436417">
        <w:rPr>
          <w:rFonts w:ascii="Times New Roman" w:eastAsia="仿宋_GB2312" w:hAnsi="Times New Roman" w:hint="eastAsia"/>
          <w:bCs/>
          <w:color w:val="000000"/>
          <w:sz w:val="32"/>
          <w:szCs w:val="32"/>
        </w:rPr>
        <w:t>一是向县委编办申请成立知识产权维权中心；二是向人社局申请招录相关人员；三是向司法部门申请成立调解委员会。</w:t>
      </w:r>
    </w:p>
    <w:p w:rsidR="00FE2BA1" w:rsidRDefault="00FE2BA1" w:rsidP="00FE2BA1">
      <w:pPr>
        <w:spacing w:line="560" w:lineRule="exact"/>
        <w:ind w:firstLine="640"/>
        <w:rPr>
          <w:rFonts w:ascii="Times New Roman" w:eastAsia="仿宋_GB2312" w:hAnsi="Times New Roman"/>
          <w:bCs/>
          <w:color w:val="000000"/>
          <w:sz w:val="32"/>
          <w:szCs w:val="32"/>
        </w:rPr>
      </w:pPr>
      <w:r>
        <w:rPr>
          <w:rFonts w:ascii="Times New Roman" w:eastAsia="仿宋_GB2312" w:hAnsi="Times New Roman" w:hint="eastAsia"/>
          <w:b/>
          <w:color w:val="000000"/>
          <w:sz w:val="32"/>
          <w:szCs w:val="32"/>
        </w:rPr>
        <w:t>整改成效</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2021</w:t>
      </w:r>
      <w:r>
        <w:rPr>
          <w:rFonts w:ascii="Times New Roman" w:eastAsia="仿宋_GB2312" w:hAnsi="Times New Roman" w:hint="eastAsia"/>
          <w:bCs/>
          <w:color w:val="000000"/>
          <w:sz w:val="32"/>
          <w:szCs w:val="32"/>
        </w:rPr>
        <w:t>年</w:t>
      </w:r>
      <w:r>
        <w:rPr>
          <w:rFonts w:ascii="Times New Roman" w:eastAsia="仿宋_GB2312" w:hAnsi="Times New Roman" w:hint="eastAsia"/>
          <w:bCs/>
          <w:color w:val="000000"/>
          <w:sz w:val="32"/>
          <w:szCs w:val="32"/>
        </w:rPr>
        <w:t>7</w:t>
      </w:r>
      <w:r>
        <w:rPr>
          <w:rFonts w:ascii="Times New Roman" w:eastAsia="仿宋_GB2312" w:hAnsi="Times New Roman" w:hint="eastAsia"/>
          <w:bCs/>
          <w:color w:val="000000"/>
          <w:sz w:val="32"/>
          <w:szCs w:val="32"/>
        </w:rPr>
        <w:t>月获批成立灌南县知识产权维权援助</w:t>
      </w:r>
      <w:r>
        <w:rPr>
          <w:rFonts w:ascii="Times New Roman" w:eastAsia="仿宋_GB2312" w:hAnsi="Times New Roman" w:hint="eastAsia"/>
          <w:bCs/>
          <w:color w:val="000000"/>
          <w:sz w:val="32"/>
          <w:szCs w:val="32"/>
        </w:rPr>
        <w:lastRenderedPageBreak/>
        <w:t>中心，加挂灌南县知识产权保护与服务中心牌子，机构性质为公益一类事业单位，正股级，全额拨款，核定</w:t>
      </w:r>
      <w:r>
        <w:rPr>
          <w:rFonts w:ascii="Times New Roman" w:eastAsia="仿宋_GB2312" w:hAnsi="Times New Roman" w:hint="eastAsia"/>
          <w:bCs/>
          <w:color w:val="000000"/>
          <w:sz w:val="32"/>
          <w:szCs w:val="32"/>
        </w:rPr>
        <w:t>5</w:t>
      </w:r>
      <w:r>
        <w:rPr>
          <w:rFonts w:ascii="Times New Roman" w:eastAsia="仿宋_GB2312" w:hAnsi="Times New Roman" w:hint="eastAsia"/>
          <w:bCs/>
          <w:color w:val="000000"/>
          <w:sz w:val="32"/>
          <w:szCs w:val="32"/>
        </w:rPr>
        <w:t>名人员编制，同步成立灌南县知识产权人民调解委员会，今年已按计划招录人员</w:t>
      </w: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名，目前已进入政审阶段。</w:t>
      </w:r>
    </w:p>
    <w:p w:rsidR="00FE2BA1" w:rsidRDefault="00491F60" w:rsidP="00FE2BA1">
      <w:pPr>
        <w:spacing w:line="560" w:lineRule="exact"/>
        <w:ind w:firstLine="643"/>
        <w:rPr>
          <w:rFonts w:ascii="Times New Roman" w:eastAsia="楷体" w:hAnsi="Times New Roman"/>
          <w:bCs/>
          <w:color w:val="000000"/>
          <w:sz w:val="32"/>
          <w:szCs w:val="32"/>
        </w:rPr>
      </w:pPr>
      <w:r>
        <w:rPr>
          <w:rFonts w:ascii="Times New Roman" w:eastAsia="楷体" w:hAnsi="Times New Roman" w:hint="eastAsia"/>
          <w:bCs/>
          <w:color w:val="000000"/>
          <w:sz w:val="32"/>
          <w:szCs w:val="32"/>
        </w:rPr>
        <w:t>（十三）</w:t>
      </w:r>
      <w:r w:rsidR="00FE2BA1">
        <w:rPr>
          <w:rFonts w:ascii="Times New Roman" w:eastAsia="楷体" w:hAnsi="Times New Roman"/>
          <w:bCs/>
          <w:color w:val="000000"/>
          <w:sz w:val="32"/>
          <w:szCs w:val="32"/>
        </w:rPr>
        <w:t>关于</w:t>
      </w:r>
      <w:r w:rsidR="00FE2BA1">
        <w:rPr>
          <w:rFonts w:ascii="Times New Roman" w:eastAsia="楷体" w:hAnsi="Times New Roman"/>
          <w:bCs/>
          <w:color w:val="000000"/>
          <w:sz w:val="32"/>
          <w:szCs w:val="32"/>
        </w:rPr>
        <w:t>“</w:t>
      </w:r>
      <w:r w:rsidR="00FE2BA1">
        <w:rPr>
          <w:rFonts w:ascii="Times New Roman" w:eastAsia="楷体" w:hAnsi="Times New Roman"/>
          <w:bCs/>
          <w:color w:val="000000"/>
          <w:sz w:val="32"/>
          <w:szCs w:val="32"/>
        </w:rPr>
        <w:t>知识产权融资政策落实存在短板</w:t>
      </w:r>
      <w:r w:rsidR="00FE2BA1">
        <w:rPr>
          <w:rFonts w:ascii="Times New Roman" w:eastAsia="楷体" w:hAnsi="Times New Roman"/>
          <w:bCs/>
          <w:color w:val="000000"/>
          <w:sz w:val="32"/>
          <w:szCs w:val="32"/>
        </w:rPr>
        <w:t>”</w:t>
      </w:r>
      <w:r w:rsidR="00FE2BA1">
        <w:rPr>
          <w:rFonts w:ascii="Times New Roman" w:eastAsia="楷体" w:hAnsi="Times New Roman"/>
          <w:bCs/>
          <w:color w:val="000000"/>
          <w:sz w:val="32"/>
          <w:szCs w:val="32"/>
        </w:rPr>
        <w:t>问题的整改。</w:t>
      </w:r>
    </w:p>
    <w:p w:rsidR="00FE2BA1" w:rsidRDefault="00FE2BA1" w:rsidP="00FE2BA1">
      <w:pPr>
        <w:spacing w:line="560" w:lineRule="exact"/>
        <w:ind w:firstLine="640"/>
        <w:rPr>
          <w:rFonts w:ascii="Times New Roman" w:eastAsia="仿宋_GB2312" w:hAnsi="Times New Roman"/>
          <w:b/>
          <w:bCs/>
          <w:color w:val="000000"/>
          <w:sz w:val="32"/>
          <w:szCs w:val="32"/>
        </w:rPr>
      </w:pPr>
      <w:r>
        <w:rPr>
          <w:rFonts w:ascii="Times New Roman" w:eastAsia="仿宋_GB2312" w:hAnsi="Times New Roman"/>
          <w:b/>
          <w:bCs/>
          <w:color w:val="000000"/>
          <w:sz w:val="32"/>
          <w:szCs w:val="32"/>
        </w:rPr>
        <w:t>自我评价：</w:t>
      </w:r>
      <w:r>
        <w:rPr>
          <w:rFonts w:ascii="Times New Roman" w:eastAsia="仿宋_GB2312" w:hAnsi="Times New Roman"/>
          <w:bCs/>
          <w:color w:val="000000"/>
          <w:sz w:val="32"/>
          <w:szCs w:val="32"/>
        </w:rPr>
        <w:t>已整改到位。</w:t>
      </w:r>
    </w:p>
    <w:p w:rsidR="00FE2BA1" w:rsidRDefault="00FE2BA1" w:rsidP="00FE2BA1">
      <w:pPr>
        <w:spacing w:line="560" w:lineRule="exact"/>
        <w:ind w:firstLine="640"/>
        <w:rPr>
          <w:rFonts w:ascii="Times New Roman" w:eastAsia="仿宋_GB2312" w:hAnsi="Times New Roman"/>
          <w:color w:val="000000"/>
          <w:sz w:val="32"/>
          <w:szCs w:val="32"/>
        </w:rPr>
      </w:pPr>
      <w:r>
        <w:rPr>
          <w:rFonts w:ascii="Times New Roman" w:eastAsia="仿宋_GB2312" w:hAnsi="Times New Roman"/>
          <w:b/>
          <w:bCs/>
          <w:color w:val="000000"/>
          <w:sz w:val="32"/>
          <w:szCs w:val="32"/>
        </w:rPr>
        <w:t>主要整改措施：</w:t>
      </w:r>
      <w:r>
        <w:rPr>
          <w:rFonts w:ascii="Times New Roman" w:eastAsia="仿宋_GB2312" w:hAnsi="Times New Roman" w:hint="eastAsia"/>
          <w:bCs/>
          <w:color w:val="000000"/>
          <w:sz w:val="32"/>
          <w:szCs w:val="32"/>
        </w:rPr>
        <w:t>一是</w:t>
      </w:r>
      <w:r>
        <w:rPr>
          <w:rFonts w:ascii="Times New Roman" w:eastAsia="仿宋_GB2312" w:hAnsi="Times New Roman" w:hint="eastAsia"/>
          <w:color w:val="000000"/>
          <w:sz w:val="32"/>
          <w:szCs w:val="32"/>
        </w:rPr>
        <w:t>协助金融机构宣传知识产权质押融资业务，着力解决中小科技企业融资难问题；二是开展知识产权质押融资需求问卷调查，组织</w:t>
      </w:r>
      <w:r>
        <w:rPr>
          <w:rFonts w:ascii="Times New Roman" w:eastAsia="仿宋_GB2312" w:hAnsi="Times New Roman" w:hint="eastAsia"/>
          <w:color w:val="000000"/>
          <w:sz w:val="32"/>
          <w:szCs w:val="32"/>
        </w:rPr>
        <w:t>50</w:t>
      </w:r>
      <w:r>
        <w:rPr>
          <w:rFonts w:ascii="Times New Roman" w:eastAsia="仿宋_GB2312" w:hAnsi="Times New Roman" w:hint="eastAsia"/>
          <w:color w:val="000000"/>
          <w:sz w:val="32"/>
          <w:szCs w:val="32"/>
        </w:rPr>
        <w:t>家企业网上填写融资需求问卷，并深化与中国银行、农业银行等金融机构的合作，主动做好企业和金融机构之间对接服务工作，安排人员及时跟进有需求的企业，全力满足企业个性化融资需求。</w:t>
      </w:r>
    </w:p>
    <w:p w:rsidR="00FE2BA1" w:rsidRPr="00E53EE3" w:rsidRDefault="00FE2BA1" w:rsidP="00FE2BA1">
      <w:pPr>
        <w:spacing w:line="560" w:lineRule="exact"/>
        <w:ind w:firstLine="640"/>
        <w:rPr>
          <w:rFonts w:ascii="Times New Roman" w:eastAsia="仿宋_GB2312" w:hAnsi="Times New Roman"/>
          <w:color w:val="000000"/>
          <w:szCs w:val="32"/>
        </w:rPr>
      </w:pPr>
      <w:r>
        <w:rPr>
          <w:rFonts w:ascii="Times New Roman" w:eastAsia="仿宋_GB2312" w:hAnsi="Times New Roman" w:hint="eastAsia"/>
          <w:b/>
          <w:color w:val="000000"/>
          <w:sz w:val="32"/>
          <w:szCs w:val="32"/>
        </w:rPr>
        <w:t>整改成效</w:t>
      </w:r>
      <w:r>
        <w:rPr>
          <w:rFonts w:ascii="Times New Roman" w:eastAsia="仿宋_GB2312" w:hAnsi="Times New Roman" w:hint="eastAsia"/>
          <w:color w:val="000000"/>
          <w:sz w:val="32"/>
          <w:szCs w:val="32"/>
        </w:rPr>
        <w:t>：召开金融部门和企业线上线下对接会议，推动知识产权质押融资，今年以来已促成知识产权融资</w:t>
      </w:r>
      <w:r>
        <w:rPr>
          <w:rFonts w:ascii="Times New Roman" w:eastAsia="仿宋_GB2312" w:hAnsi="Times New Roman" w:hint="eastAsia"/>
          <w:color w:val="000000"/>
          <w:sz w:val="32"/>
          <w:szCs w:val="32"/>
        </w:rPr>
        <w:t>1500</w:t>
      </w:r>
      <w:r>
        <w:rPr>
          <w:rFonts w:ascii="Times New Roman" w:eastAsia="仿宋_GB2312" w:hAnsi="Times New Roman" w:hint="eastAsia"/>
          <w:color w:val="000000"/>
          <w:sz w:val="32"/>
          <w:szCs w:val="32"/>
        </w:rPr>
        <w:t>万元。</w:t>
      </w:r>
    </w:p>
    <w:p w:rsidR="00FE2BA1" w:rsidRDefault="00491F60" w:rsidP="00FE2BA1">
      <w:pPr>
        <w:spacing w:line="560" w:lineRule="exact"/>
        <w:ind w:firstLine="640"/>
        <w:rPr>
          <w:rFonts w:ascii="Times New Roman" w:eastAsia="楷体" w:hAnsi="Times New Roman"/>
          <w:bCs/>
          <w:color w:val="000000"/>
          <w:sz w:val="32"/>
          <w:szCs w:val="32"/>
        </w:rPr>
      </w:pPr>
      <w:r>
        <w:rPr>
          <w:rFonts w:ascii="Times New Roman" w:eastAsia="楷体" w:hAnsi="Times New Roman" w:hint="eastAsia"/>
          <w:bCs/>
          <w:color w:val="000000"/>
          <w:sz w:val="32"/>
          <w:szCs w:val="32"/>
        </w:rPr>
        <w:t>（十四）</w:t>
      </w:r>
      <w:r w:rsidR="00FE2BA1">
        <w:rPr>
          <w:rFonts w:ascii="Times New Roman" w:eastAsia="楷体" w:hAnsi="Times New Roman"/>
          <w:bCs/>
          <w:color w:val="000000"/>
          <w:sz w:val="32"/>
          <w:szCs w:val="32"/>
        </w:rPr>
        <w:t>关于</w:t>
      </w:r>
      <w:r w:rsidR="00FE2BA1">
        <w:rPr>
          <w:rFonts w:ascii="Times New Roman" w:eastAsia="楷体" w:hAnsi="Times New Roman"/>
          <w:bCs/>
          <w:color w:val="000000"/>
          <w:sz w:val="32"/>
          <w:szCs w:val="32"/>
        </w:rPr>
        <w:t>“</w:t>
      </w:r>
      <w:r w:rsidR="00FE2BA1">
        <w:rPr>
          <w:rFonts w:ascii="Times New Roman" w:eastAsia="楷体" w:hAnsi="Times New Roman"/>
          <w:bCs/>
          <w:color w:val="000000"/>
          <w:sz w:val="32"/>
          <w:szCs w:val="32"/>
        </w:rPr>
        <w:t>保护知识产权专利权比较盲目</w:t>
      </w:r>
      <w:r w:rsidR="00FE2BA1">
        <w:rPr>
          <w:rFonts w:ascii="Times New Roman" w:eastAsia="楷体" w:hAnsi="Times New Roman"/>
          <w:bCs/>
          <w:color w:val="000000"/>
          <w:sz w:val="32"/>
          <w:szCs w:val="32"/>
        </w:rPr>
        <w:t>”</w:t>
      </w:r>
      <w:r w:rsidR="00FE2BA1">
        <w:rPr>
          <w:rFonts w:ascii="Times New Roman" w:eastAsia="楷体" w:hAnsi="Times New Roman"/>
          <w:bCs/>
          <w:color w:val="000000"/>
          <w:sz w:val="32"/>
          <w:szCs w:val="32"/>
        </w:rPr>
        <w:t>问题的整改。</w:t>
      </w:r>
    </w:p>
    <w:p w:rsidR="00FE2BA1" w:rsidRDefault="00FE2BA1" w:rsidP="00FE2BA1">
      <w:pPr>
        <w:spacing w:line="560" w:lineRule="exact"/>
        <w:ind w:firstLine="640"/>
        <w:rPr>
          <w:rFonts w:ascii="Times New Roman" w:eastAsia="仿宋_GB2312" w:hAnsi="Times New Roman"/>
          <w:b/>
          <w:bCs/>
          <w:color w:val="000000"/>
          <w:sz w:val="32"/>
          <w:szCs w:val="32"/>
        </w:rPr>
      </w:pPr>
      <w:r>
        <w:rPr>
          <w:rFonts w:ascii="Times New Roman" w:eastAsia="仿宋_GB2312" w:hAnsi="Times New Roman"/>
          <w:b/>
          <w:bCs/>
          <w:color w:val="000000"/>
          <w:sz w:val="32"/>
          <w:szCs w:val="32"/>
        </w:rPr>
        <w:t>自我评价：</w:t>
      </w:r>
      <w:r>
        <w:rPr>
          <w:rFonts w:ascii="Times New Roman" w:eastAsia="仿宋_GB2312" w:hAnsi="Times New Roman"/>
          <w:bCs/>
          <w:color w:val="000000"/>
          <w:sz w:val="32"/>
          <w:szCs w:val="32"/>
        </w:rPr>
        <w:t>已整改到位。</w:t>
      </w:r>
    </w:p>
    <w:p w:rsidR="00FE2BA1" w:rsidRDefault="00FE2BA1" w:rsidP="00FE2BA1">
      <w:pPr>
        <w:spacing w:line="560" w:lineRule="exact"/>
        <w:ind w:firstLine="640"/>
        <w:rPr>
          <w:rFonts w:ascii="Times New Roman" w:eastAsia="仿宋_GB2312" w:hAnsi="Times New Roman"/>
          <w:bCs/>
          <w:color w:val="000000"/>
          <w:sz w:val="32"/>
          <w:szCs w:val="32"/>
        </w:rPr>
      </w:pPr>
      <w:r>
        <w:rPr>
          <w:rFonts w:ascii="Times New Roman" w:eastAsia="仿宋_GB2312" w:hAnsi="Times New Roman"/>
          <w:b/>
          <w:bCs/>
          <w:color w:val="000000"/>
          <w:sz w:val="32"/>
          <w:szCs w:val="32"/>
        </w:rPr>
        <w:t>主要整改措施：</w:t>
      </w:r>
      <w:r>
        <w:rPr>
          <w:rFonts w:ascii="Times New Roman" w:eastAsia="仿宋_GB2312" w:hAnsi="Times New Roman" w:hint="eastAsia"/>
          <w:bCs/>
          <w:color w:val="000000"/>
          <w:sz w:val="32"/>
          <w:szCs w:val="32"/>
        </w:rPr>
        <w:t>争取到省、市专项资金</w:t>
      </w:r>
      <w:r>
        <w:rPr>
          <w:rFonts w:ascii="Times New Roman" w:eastAsia="仿宋_GB2312" w:hAnsi="Times New Roman" w:hint="eastAsia"/>
          <w:bCs/>
          <w:color w:val="000000"/>
          <w:sz w:val="32"/>
          <w:szCs w:val="32"/>
        </w:rPr>
        <w:t>108</w:t>
      </w:r>
      <w:r>
        <w:rPr>
          <w:rFonts w:ascii="Times New Roman" w:eastAsia="仿宋_GB2312" w:hAnsi="Times New Roman" w:hint="eastAsia"/>
          <w:bCs/>
          <w:color w:val="000000"/>
          <w:sz w:val="32"/>
          <w:szCs w:val="32"/>
        </w:rPr>
        <w:t>万元，聘请</w:t>
      </w: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家代理机构帮助各企业挖掘发明专利，两次召开推进会议，摸排全县符合条件的企业，提交专利预审备案企业</w:t>
      </w:r>
      <w:r>
        <w:rPr>
          <w:rFonts w:ascii="Times New Roman" w:eastAsia="仿宋_GB2312" w:hAnsi="Times New Roman" w:hint="eastAsia"/>
          <w:bCs/>
          <w:color w:val="000000"/>
          <w:sz w:val="32"/>
          <w:szCs w:val="32"/>
        </w:rPr>
        <w:t>148</w:t>
      </w:r>
      <w:r>
        <w:rPr>
          <w:rFonts w:ascii="Times New Roman" w:eastAsia="仿宋_GB2312" w:hAnsi="Times New Roman" w:hint="eastAsia"/>
          <w:bCs/>
          <w:color w:val="000000"/>
          <w:sz w:val="32"/>
          <w:szCs w:val="32"/>
        </w:rPr>
        <w:t>家，已成功备案</w:t>
      </w:r>
      <w:r>
        <w:rPr>
          <w:rFonts w:ascii="Times New Roman" w:eastAsia="仿宋_GB2312" w:hAnsi="Times New Roman" w:hint="eastAsia"/>
          <w:bCs/>
          <w:color w:val="000000"/>
          <w:sz w:val="32"/>
          <w:szCs w:val="32"/>
        </w:rPr>
        <w:t>135</w:t>
      </w:r>
      <w:r>
        <w:rPr>
          <w:rFonts w:ascii="Times New Roman" w:eastAsia="仿宋_GB2312" w:hAnsi="Times New Roman" w:hint="eastAsia"/>
          <w:bCs/>
          <w:color w:val="000000"/>
          <w:sz w:val="32"/>
          <w:szCs w:val="32"/>
        </w:rPr>
        <w:t>家。目前采取预审和优先审查同步进行方式，以增加发明专利授权率。发明专利申请材料撰写完成</w:t>
      </w:r>
      <w:r>
        <w:rPr>
          <w:rFonts w:ascii="Times New Roman" w:eastAsia="仿宋_GB2312" w:hAnsi="Times New Roman" w:hint="eastAsia"/>
          <w:bCs/>
          <w:color w:val="000000"/>
          <w:sz w:val="32"/>
          <w:szCs w:val="32"/>
        </w:rPr>
        <w:t>72</w:t>
      </w:r>
      <w:r>
        <w:rPr>
          <w:rFonts w:ascii="Times New Roman" w:eastAsia="仿宋_GB2312" w:hAnsi="Times New Roman" w:hint="eastAsia"/>
          <w:bCs/>
          <w:color w:val="000000"/>
          <w:sz w:val="32"/>
          <w:szCs w:val="32"/>
        </w:rPr>
        <w:t>件，预审已提交</w:t>
      </w:r>
      <w:r>
        <w:rPr>
          <w:rFonts w:ascii="Times New Roman" w:eastAsia="仿宋_GB2312" w:hAnsi="Times New Roman" w:hint="eastAsia"/>
          <w:bCs/>
          <w:color w:val="000000"/>
          <w:sz w:val="32"/>
          <w:szCs w:val="32"/>
        </w:rPr>
        <w:t>17</w:t>
      </w:r>
      <w:r>
        <w:rPr>
          <w:rFonts w:ascii="Times New Roman" w:eastAsia="仿宋_GB2312" w:hAnsi="Times New Roman" w:hint="eastAsia"/>
          <w:bCs/>
          <w:color w:val="000000"/>
          <w:sz w:val="32"/>
          <w:szCs w:val="32"/>
        </w:rPr>
        <w:t>件（已抢到</w:t>
      </w:r>
      <w:r>
        <w:rPr>
          <w:rFonts w:ascii="Times New Roman" w:eastAsia="仿宋_GB2312" w:hAnsi="Times New Roman" w:hint="eastAsia"/>
          <w:bCs/>
          <w:color w:val="000000"/>
          <w:sz w:val="32"/>
          <w:szCs w:val="32"/>
        </w:rPr>
        <w:t>17</w:t>
      </w:r>
      <w:r>
        <w:rPr>
          <w:rFonts w:ascii="Times New Roman" w:eastAsia="仿宋_GB2312" w:hAnsi="Times New Roman" w:hint="eastAsia"/>
          <w:bCs/>
          <w:color w:val="000000"/>
          <w:sz w:val="32"/>
          <w:szCs w:val="32"/>
        </w:rPr>
        <w:t>个号），优先审查提交</w:t>
      </w:r>
      <w:r>
        <w:rPr>
          <w:rFonts w:ascii="Times New Roman" w:eastAsia="仿宋_GB2312" w:hAnsi="Times New Roman" w:hint="eastAsia"/>
          <w:bCs/>
          <w:color w:val="000000"/>
          <w:sz w:val="32"/>
          <w:szCs w:val="32"/>
        </w:rPr>
        <w:t>35</w:t>
      </w:r>
      <w:r>
        <w:rPr>
          <w:rFonts w:ascii="Times New Roman" w:eastAsia="仿宋_GB2312" w:hAnsi="Times New Roman" w:hint="eastAsia"/>
          <w:bCs/>
          <w:color w:val="000000"/>
          <w:sz w:val="32"/>
          <w:szCs w:val="32"/>
        </w:rPr>
        <w:t>件，剩余</w:t>
      </w:r>
      <w:r>
        <w:rPr>
          <w:rFonts w:ascii="Times New Roman" w:eastAsia="仿宋_GB2312" w:hAnsi="Times New Roman" w:hint="eastAsia"/>
          <w:bCs/>
          <w:color w:val="000000"/>
          <w:sz w:val="32"/>
          <w:szCs w:val="32"/>
        </w:rPr>
        <w:t>20</w:t>
      </w:r>
      <w:r>
        <w:rPr>
          <w:rFonts w:ascii="Times New Roman" w:eastAsia="仿宋_GB2312" w:hAnsi="Times New Roman" w:hint="eastAsia"/>
          <w:bCs/>
          <w:color w:val="000000"/>
          <w:sz w:val="32"/>
          <w:szCs w:val="32"/>
        </w:rPr>
        <w:t>件准备预审</w:t>
      </w:r>
      <w:r>
        <w:rPr>
          <w:rFonts w:ascii="Times New Roman" w:eastAsia="仿宋_GB2312" w:hAnsi="Times New Roman" w:hint="eastAsia"/>
          <w:bCs/>
          <w:color w:val="000000"/>
          <w:sz w:val="32"/>
          <w:szCs w:val="32"/>
        </w:rPr>
        <w:lastRenderedPageBreak/>
        <w:t>抢号提交。</w:t>
      </w:r>
    </w:p>
    <w:p w:rsidR="00FE2BA1" w:rsidRDefault="00FE2BA1" w:rsidP="00FE2BA1">
      <w:pPr>
        <w:spacing w:line="560" w:lineRule="exact"/>
        <w:ind w:firstLine="643"/>
        <w:rPr>
          <w:rFonts w:ascii="Times New Roman" w:eastAsia="仿宋_GB2312" w:hAnsi="Times New Roman"/>
          <w:bCs/>
          <w:color w:val="000000"/>
          <w:sz w:val="32"/>
          <w:szCs w:val="32"/>
        </w:rPr>
      </w:pPr>
      <w:r>
        <w:rPr>
          <w:rFonts w:ascii="Times New Roman" w:eastAsia="仿宋_GB2312" w:hAnsi="Times New Roman" w:hint="eastAsia"/>
          <w:b/>
          <w:color w:val="000000"/>
          <w:sz w:val="32"/>
          <w:szCs w:val="32"/>
        </w:rPr>
        <w:t>整改成效</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1-9</w:t>
      </w:r>
      <w:r>
        <w:rPr>
          <w:rFonts w:ascii="Times New Roman" w:eastAsia="仿宋_GB2312" w:hAnsi="Times New Roman" w:hint="eastAsia"/>
          <w:bCs/>
          <w:color w:val="000000"/>
          <w:sz w:val="32"/>
          <w:szCs w:val="32"/>
        </w:rPr>
        <w:t>月份，全县净增发明专利</w:t>
      </w:r>
      <w:r>
        <w:rPr>
          <w:rFonts w:ascii="Times New Roman" w:eastAsia="仿宋_GB2312" w:hAnsi="Times New Roman" w:hint="eastAsia"/>
          <w:bCs/>
          <w:color w:val="000000"/>
          <w:sz w:val="32"/>
          <w:szCs w:val="32"/>
        </w:rPr>
        <w:t>24</w:t>
      </w:r>
      <w:r>
        <w:rPr>
          <w:rFonts w:ascii="Times New Roman" w:eastAsia="仿宋_GB2312" w:hAnsi="Times New Roman" w:hint="eastAsia"/>
          <w:bCs/>
          <w:color w:val="000000"/>
          <w:sz w:val="32"/>
          <w:szCs w:val="32"/>
        </w:rPr>
        <w:t>件，累计有效发明专利</w:t>
      </w:r>
      <w:r>
        <w:rPr>
          <w:rFonts w:ascii="Times New Roman" w:eastAsia="仿宋_GB2312" w:hAnsi="Times New Roman" w:hint="eastAsia"/>
          <w:bCs/>
          <w:color w:val="000000"/>
          <w:sz w:val="32"/>
          <w:szCs w:val="32"/>
        </w:rPr>
        <w:t>284</w:t>
      </w:r>
      <w:r>
        <w:rPr>
          <w:rFonts w:ascii="Times New Roman" w:eastAsia="仿宋_GB2312" w:hAnsi="Times New Roman" w:hint="eastAsia"/>
          <w:bCs/>
          <w:color w:val="000000"/>
          <w:sz w:val="32"/>
          <w:szCs w:val="32"/>
        </w:rPr>
        <w:t>件。县财政关于知识产权培育的部分专项资金已经到位，全县发明专利长期发展架构已经建立。</w:t>
      </w:r>
    </w:p>
    <w:p w:rsidR="00FE2BA1" w:rsidRDefault="00491F60" w:rsidP="00FE2BA1">
      <w:pPr>
        <w:spacing w:line="560" w:lineRule="exact"/>
        <w:ind w:firstLine="640"/>
        <w:rPr>
          <w:rFonts w:ascii="Times New Roman" w:eastAsia="楷体" w:hAnsi="Times New Roman"/>
          <w:bCs/>
          <w:color w:val="000000"/>
          <w:sz w:val="32"/>
          <w:szCs w:val="32"/>
        </w:rPr>
      </w:pPr>
      <w:r>
        <w:rPr>
          <w:rFonts w:ascii="Times New Roman" w:eastAsia="楷体" w:hAnsi="Times New Roman" w:hint="eastAsia"/>
          <w:color w:val="000000"/>
          <w:sz w:val="32"/>
          <w:szCs w:val="32"/>
        </w:rPr>
        <w:t>（十五）</w:t>
      </w:r>
      <w:r w:rsidR="00FE2BA1">
        <w:rPr>
          <w:rFonts w:ascii="Times New Roman" w:eastAsia="楷体" w:hAnsi="Times New Roman"/>
          <w:bCs/>
          <w:color w:val="000000"/>
          <w:sz w:val="32"/>
          <w:szCs w:val="32"/>
        </w:rPr>
        <w:t>关于</w:t>
      </w:r>
      <w:r w:rsidR="00FE2BA1">
        <w:rPr>
          <w:rFonts w:ascii="Times New Roman" w:eastAsia="楷体" w:hAnsi="Times New Roman"/>
          <w:bCs/>
          <w:color w:val="000000"/>
          <w:sz w:val="32"/>
          <w:szCs w:val="32"/>
        </w:rPr>
        <w:t>“</w:t>
      </w:r>
      <w:r w:rsidR="00FE2BA1">
        <w:rPr>
          <w:rFonts w:ascii="Times New Roman" w:eastAsia="楷体" w:hAnsi="Times New Roman"/>
          <w:bCs/>
          <w:color w:val="000000"/>
          <w:sz w:val="32"/>
          <w:szCs w:val="32"/>
        </w:rPr>
        <w:t>执法检查程序不够严格</w:t>
      </w:r>
      <w:r w:rsidR="00FE2BA1">
        <w:rPr>
          <w:rFonts w:ascii="Times New Roman" w:eastAsia="楷体" w:hAnsi="Times New Roman"/>
          <w:bCs/>
          <w:color w:val="000000"/>
          <w:sz w:val="32"/>
          <w:szCs w:val="32"/>
        </w:rPr>
        <w:t>”</w:t>
      </w:r>
      <w:r w:rsidR="00FE2BA1">
        <w:rPr>
          <w:rFonts w:ascii="Times New Roman" w:eastAsia="楷体" w:hAnsi="Times New Roman"/>
          <w:bCs/>
          <w:color w:val="000000"/>
          <w:sz w:val="32"/>
          <w:szCs w:val="32"/>
        </w:rPr>
        <w:t>问题的整改。</w:t>
      </w:r>
    </w:p>
    <w:p w:rsidR="00FE2BA1" w:rsidRDefault="00FE2BA1" w:rsidP="00FE2BA1">
      <w:pPr>
        <w:spacing w:line="560" w:lineRule="exact"/>
        <w:ind w:firstLine="643"/>
        <w:rPr>
          <w:rFonts w:ascii="Times New Roman" w:eastAsia="仿宋_GB2312" w:hAnsi="Times New Roman"/>
          <w:b/>
          <w:bCs/>
          <w:color w:val="000000"/>
          <w:sz w:val="32"/>
          <w:szCs w:val="32"/>
        </w:rPr>
      </w:pPr>
      <w:r>
        <w:rPr>
          <w:rFonts w:ascii="Times New Roman" w:eastAsia="仿宋_GB2312" w:hAnsi="Times New Roman"/>
          <w:b/>
          <w:bCs/>
          <w:color w:val="000000"/>
          <w:sz w:val="32"/>
          <w:szCs w:val="32"/>
        </w:rPr>
        <w:t>自我评价：</w:t>
      </w:r>
      <w:r>
        <w:rPr>
          <w:rFonts w:ascii="Times New Roman" w:eastAsia="仿宋_GB2312" w:hAnsi="Times New Roman"/>
          <w:bCs/>
          <w:color w:val="000000"/>
          <w:sz w:val="32"/>
          <w:szCs w:val="32"/>
        </w:rPr>
        <w:t>已整改到位。</w:t>
      </w:r>
    </w:p>
    <w:p w:rsidR="00FE2BA1" w:rsidRDefault="00FE2BA1" w:rsidP="00FE2BA1">
      <w:pPr>
        <w:spacing w:line="560" w:lineRule="exact"/>
        <w:ind w:firstLine="643"/>
        <w:rPr>
          <w:rFonts w:ascii="Times New Roman" w:eastAsia="仿宋_GB2312" w:hAnsi="Times New Roman"/>
          <w:bCs/>
          <w:color w:val="000000"/>
          <w:sz w:val="32"/>
          <w:szCs w:val="32"/>
        </w:rPr>
      </w:pPr>
      <w:r>
        <w:rPr>
          <w:rFonts w:ascii="Times New Roman" w:eastAsia="仿宋_GB2312" w:hAnsi="Times New Roman"/>
          <w:b/>
          <w:bCs/>
          <w:color w:val="000000"/>
          <w:sz w:val="32"/>
          <w:szCs w:val="32"/>
        </w:rPr>
        <w:t>主要整改措施：</w:t>
      </w:r>
      <w:r>
        <w:rPr>
          <w:rFonts w:ascii="Times New Roman" w:eastAsia="仿宋_GB2312" w:hAnsi="Times New Roman"/>
          <w:bCs/>
          <w:color w:val="000000"/>
          <w:sz w:val="32"/>
          <w:szCs w:val="32"/>
        </w:rPr>
        <w:t>一是将案件管理部门由原来的执法大队调整为法制科，改变原来执法大队既做</w:t>
      </w:r>
      <w:r>
        <w:rPr>
          <w:rFonts w:ascii="Times New Roman" w:eastAsia="仿宋_GB2312" w:hAnsi="Times New Roman"/>
          <w:bCs/>
          <w:color w:val="000000"/>
          <w:sz w:val="32"/>
          <w:szCs w:val="32"/>
        </w:rPr>
        <w:t>“</w:t>
      </w:r>
      <w:r>
        <w:rPr>
          <w:rFonts w:ascii="Times New Roman" w:eastAsia="仿宋_GB2312" w:hAnsi="Times New Roman"/>
          <w:bCs/>
          <w:color w:val="000000"/>
          <w:sz w:val="32"/>
          <w:szCs w:val="32"/>
        </w:rPr>
        <w:t>运动员</w:t>
      </w:r>
      <w:r>
        <w:rPr>
          <w:rFonts w:ascii="Times New Roman" w:eastAsia="仿宋_GB2312" w:hAnsi="Times New Roman"/>
          <w:bCs/>
          <w:color w:val="000000"/>
          <w:sz w:val="32"/>
          <w:szCs w:val="32"/>
        </w:rPr>
        <w:t>”</w:t>
      </w:r>
      <w:r>
        <w:rPr>
          <w:rFonts w:ascii="Times New Roman" w:eastAsia="仿宋_GB2312" w:hAnsi="Times New Roman"/>
          <w:bCs/>
          <w:color w:val="000000"/>
          <w:sz w:val="32"/>
          <w:szCs w:val="32"/>
        </w:rPr>
        <w:t>，又当</w:t>
      </w:r>
      <w:r>
        <w:rPr>
          <w:rFonts w:ascii="Times New Roman" w:eastAsia="仿宋_GB2312" w:hAnsi="Times New Roman"/>
          <w:bCs/>
          <w:color w:val="000000"/>
          <w:sz w:val="32"/>
          <w:szCs w:val="32"/>
        </w:rPr>
        <w:t>“</w:t>
      </w:r>
      <w:r>
        <w:rPr>
          <w:rFonts w:ascii="Times New Roman" w:eastAsia="仿宋_GB2312" w:hAnsi="Times New Roman"/>
          <w:bCs/>
          <w:color w:val="000000"/>
          <w:sz w:val="32"/>
          <w:szCs w:val="32"/>
        </w:rPr>
        <w:t>裁判员</w:t>
      </w:r>
      <w:r>
        <w:rPr>
          <w:rFonts w:ascii="Times New Roman" w:eastAsia="仿宋_GB2312" w:hAnsi="Times New Roman"/>
          <w:bCs/>
          <w:color w:val="000000"/>
          <w:sz w:val="32"/>
          <w:szCs w:val="32"/>
        </w:rPr>
        <w:t>”</w:t>
      </w:r>
      <w:r>
        <w:rPr>
          <w:rFonts w:ascii="Times New Roman" w:eastAsia="仿宋_GB2312" w:hAnsi="Times New Roman"/>
          <w:bCs/>
          <w:color w:val="000000"/>
          <w:sz w:val="32"/>
          <w:szCs w:val="32"/>
        </w:rPr>
        <w:t>现象，实现程序管理的相互制约和监督；二是为每个执法部门更新执法记录仪，要求所有执法必须佩戴，杜绝任性执法。三是修订完善《行政处罚案卷评查制度》和《行政处罚案件集体讨论制度》，确保处罚标准统一、公平公正。</w:t>
      </w:r>
    </w:p>
    <w:p w:rsidR="00FE2BA1" w:rsidRDefault="00FE2BA1" w:rsidP="00FE2BA1">
      <w:pPr>
        <w:spacing w:line="560" w:lineRule="exact"/>
        <w:ind w:firstLine="640"/>
        <w:rPr>
          <w:rFonts w:ascii="Times New Roman" w:eastAsia="仿宋_GB2312" w:hAnsi="Times New Roman"/>
          <w:bCs/>
          <w:color w:val="000000"/>
          <w:sz w:val="32"/>
          <w:szCs w:val="32"/>
        </w:rPr>
      </w:pPr>
      <w:r>
        <w:rPr>
          <w:rFonts w:ascii="Times New Roman" w:eastAsia="仿宋_GB2312" w:hAnsi="Times New Roman" w:hint="eastAsia"/>
          <w:b/>
          <w:color w:val="000000"/>
          <w:sz w:val="32"/>
          <w:szCs w:val="32"/>
        </w:rPr>
        <w:t>整改成效</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修订完善《灌南县市场监督管理局行政执法程序规范》，以制度形式规范办案流程，今年以来，未发现执法检查程序不规范问题。</w:t>
      </w:r>
    </w:p>
    <w:p w:rsidR="00FE2BA1" w:rsidRDefault="00491F60" w:rsidP="00FE2BA1">
      <w:pPr>
        <w:spacing w:line="560" w:lineRule="exact"/>
        <w:ind w:firstLine="643"/>
        <w:rPr>
          <w:rFonts w:ascii="Times New Roman" w:eastAsia="楷体" w:hAnsi="Times New Roman"/>
          <w:bCs/>
          <w:color w:val="000000"/>
          <w:sz w:val="32"/>
          <w:szCs w:val="32"/>
        </w:rPr>
      </w:pPr>
      <w:r>
        <w:rPr>
          <w:rFonts w:ascii="Times New Roman" w:eastAsia="楷体" w:hAnsi="Times New Roman" w:hint="eastAsia"/>
          <w:bCs/>
          <w:color w:val="000000"/>
          <w:sz w:val="32"/>
          <w:szCs w:val="32"/>
        </w:rPr>
        <w:t>（十六）</w:t>
      </w:r>
      <w:r w:rsidR="00FE2BA1">
        <w:rPr>
          <w:rFonts w:ascii="Times New Roman" w:eastAsia="楷体" w:hAnsi="Times New Roman"/>
          <w:bCs/>
          <w:color w:val="000000"/>
          <w:sz w:val="32"/>
          <w:szCs w:val="32"/>
        </w:rPr>
        <w:t>关于</w:t>
      </w:r>
      <w:r w:rsidR="00FE2BA1">
        <w:rPr>
          <w:rFonts w:ascii="Times New Roman" w:eastAsia="楷体" w:hAnsi="Times New Roman"/>
          <w:bCs/>
          <w:color w:val="000000"/>
          <w:sz w:val="32"/>
          <w:szCs w:val="32"/>
        </w:rPr>
        <w:t>“</w:t>
      </w:r>
      <w:r w:rsidR="00FE2BA1">
        <w:rPr>
          <w:rFonts w:ascii="Times New Roman" w:eastAsia="楷体" w:hAnsi="Times New Roman"/>
          <w:bCs/>
          <w:color w:val="000000"/>
          <w:sz w:val="32"/>
          <w:szCs w:val="32"/>
        </w:rPr>
        <w:t>执法程序履行不够严肃</w:t>
      </w:r>
      <w:r w:rsidR="00FE2BA1">
        <w:rPr>
          <w:rFonts w:ascii="Times New Roman" w:eastAsia="楷体" w:hAnsi="Times New Roman"/>
          <w:bCs/>
          <w:color w:val="000000"/>
          <w:sz w:val="32"/>
          <w:szCs w:val="32"/>
        </w:rPr>
        <w:t>”</w:t>
      </w:r>
      <w:r w:rsidR="00FE2BA1">
        <w:rPr>
          <w:rFonts w:ascii="Times New Roman" w:eastAsia="楷体" w:hAnsi="Times New Roman"/>
          <w:bCs/>
          <w:color w:val="000000"/>
          <w:sz w:val="32"/>
          <w:szCs w:val="32"/>
        </w:rPr>
        <w:t>问题的整改。</w:t>
      </w:r>
    </w:p>
    <w:p w:rsidR="00FE2BA1" w:rsidRDefault="00FE2BA1" w:rsidP="00FE2BA1">
      <w:pPr>
        <w:spacing w:line="560" w:lineRule="exact"/>
        <w:ind w:firstLine="640"/>
        <w:rPr>
          <w:rFonts w:ascii="Times New Roman" w:eastAsia="仿宋_GB2312" w:hAnsi="Times New Roman"/>
          <w:b/>
          <w:bCs/>
          <w:color w:val="000000"/>
          <w:sz w:val="32"/>
          <w:szCs w:val="32"/>
        </w:rPr>
      </w:pPr>
      <w:r>
        <w:rPr>
          <w:rFonts w:ascii="Times New Roman" w:eastAsia="仿宋_GB2312" w:hAnsi="Times New Roman"/>
          <w:b/>
          <w:bCs/>
          <w:color w:val="000000"/>
          <w:sz w:val="32"/>
          <w:szCs w:val="32"/>
        </w:rPr>
        <w:t>自我评价：</w:t>
      </w:r>
      <w:r>
        <w:rPr>
          <w:rFonts w:ascii="Times New Roman" w:eastAsia="仿宋_GB2312" w:hAnsi="Times New Roman"/>
          <w:bCs/>
          <w:color w:val="000000"/>
          <w:sz w:val="32"/>
          <w:szCs w:val="32"/>
        </w:rPr>
        <w:t>已整改到位。</w:t>
      </w:r>
    </w:p>
    <w:p w:rsidR="00FE2BA1" w:rsidRDefault="00FE2BA1" w:rsidP="00FE2BA1">
      <w:pPr>
        <w:spacing w:line="560" w:lineRule="exact"/>
        <w:ind w:firstLine="640"/>
        <w:rPr>
          <w:rFonts w:ascii="Times New Roman" w:eastAsia="仿宋_GB2312" w:hAnsi="Times New Roman"/>
          <w:bCs/>
          <w:color w:val="000000"/>
          <w:sz w:val="32"/>
          <w:szCs w:val="32"/>
        </w:rPr>
      </w:pPr>
      <w:r>
        <w:rPr>
          <w:rFonts w:ascii="Times New Roman" w:eastAsia="仿宋_GB2312" w:hAnsi="Times New Roman"/>
          <w:b/>
          <w:bCs/>
          <w:color w:val="000000"/>
          <w:sz w:val="32"/>
          <w:szCs w:val="32"/>
        </w:rPr>
        <w:t>主要整改措施：</w:t>
      </w:r>
      <w:r>
        <w:rPr>
          <w:rFonts w:ascii="Times New Roman" w:eastAsia="仿宋_GB2312" w:hAnsi="Times New Roman"/>
          <w:bCs/>
          <w:color w:val="000000"/>
          <w:sz w:val="32"/>
          <w:szCs w:val="32"/>
        </w:rPr>
        <w:t>一是出台行政执法</w:t>
      </w:r>
      <w:r>
        <w:rPr>
          <w:rFonts w:ascii="Times New Roman" w:eastAsia="仿宋_GB2312" w:hAnsi="Times New Roman"/>
          <w:bCs/>
          <w:color w:val="000000"/>
          <w:sz w:val="32"/>
          <w:szCs w:val="32"/>
        </w:rPr>
        <w:t>“</w:t>
      </w:r>
      <w:r>
        <w:rPr>
          <w:rFonts w:ascii="Times New Roman" w:eastAsia="仿宋_GB2312" w:hAnsi="Times New Roman"/>
          <w:bCs/>
          <w:color w:val="000000"/>
          <w:sz w:val="32"/>
          <w:szCs w:val="32"/>
        </w:rPr>
        <w:t>三项公开</w:t>
      </w:r>
      <w:r>
        <w:rPr>
          <w:rFonts w:ascii="Times New Roman" w:eastAsia="仿宋_GB2312" w:hAnsi="Times New Roman"/>
          <w:bCs/>
          <w:color w:val="000000"/>
          <w:sz w:val="32"/>
          <w:szCs w:val="32"/>
        </w:rPr>
        <w:t>”</w:t>
      </w:r>
      <w:r>
        <w:rPr>
          <w:rFonts w:ascii="Times New Roman" w:eastAsia="仿宋_GB2312" w:hAnsi="Times New Roman"/>
          <w:bCs/>
          <w:color w:val="000000"/>
          <w:sz w:val="32"/>
          <w:szCs w:val="32"/>
        </w:rPr>
        <w:t>制度，保证执法全程如实记录；二是修改完善市场监管行政执法程序规定，立案、撤案、从轻或减轻处罚明确不同级别领导的权限；三是开展执法监督检查</w:t>
      </w:r>
      <w:r>
        <w:rPr>
          <w:rFonts w:ascii="Times New Roman" w:eastAsia="仿宋_GB2312" w:hAnsi="Times New Roman" w:hint="eastAsia"/>
          <w:bCs/>
          <w:color w:val="000000"/>
          <w:sz w:val="32"/>
          <w:szCs w:val="32"/>
        </w:rPr>
        <w:t>，</w:t>
      </w:r>
      <w:r>
        <w:rPr>
          <w:rFonts w:ascii="Times New Roman" w:eastAsia="仿宋_GB2312" w:hAnsi="Times New Roman"/>
          <w:bCs/>
          <w:color w:val="000000"/>
          <w:sz w:val="32"/>
          <w:szCs w:val="32"/>
        </w:rPr>
        <w:t>对所有登记案件开展</w:t>
      </w:r>
      <w:r>
        <w:rPr>
          <w:rFonts w:ascii="Times New Roman" w:eastAsia="仿宋_GB2312" w:hAnsi="Times New Roman"/>
          <w:bCs/>
          <w:color w:val="000000"/>
          <w:sz w:val="32"/>
          <w:szCs w:val="32"/>
        </w:rPr>
        <w:t>“</w:t>
      </w:r>
      <w:r>
        <w:rPr>
          <w:rFonts w:ascii="Times New Roman" w:eastAsia="仿宋_GB2312" w:hAnsi="Times New Roman"/>
          <w:bCs/>
          <w:color w:val="000000"/>
          <w:sz w:val="32"/>
          <w:szCs w:val="32"/>
        </w:rPr>
        <w:t>回头看</w:t>
      </w:r>
      <w:r>
        <w:rPr>
          <w:rFonts w:ascii="Times New Roman" w:eastAsia="仿宋_GB2312" w:hAnsi="Times New Roman"/>
          <w:bCs/>
          <w:color w:val="000000"/>
          <w:sz w:val="32"/>
          <w:szCs w:val="32"/>
        </w:rPr>
        <w:t>”</w:t>
      </w:r>
      <w:r>
        <w:rPr>
          <w:rFonts w:ascii="Times New Roman" w:eastAsia="仿宋_GB2312" w:hAnsi="Times New Roman"/>
          <w:bCs/>
          <w:color w:val="000000"/>
          <w:sz w:val="32"/>
          <w:szCs w:val="32"/>
        </w:rPr>
        <w:t>，凡是领导签字、公章、备案、日期等手续不全或不完善的案件发回重新整理，整</w:t>
      </w:r>
      <w:r>
        <w:rPr>
          <w:rFonts w:ascii="Times New Roman" w:eastAsia="仿宋_GB2312" w:hAnsi="Times New Roman"/>
          <w:bCs/>
          <w:color w:val="000000"/>
          <w:sz w:val="32"/>
          <w:szCs w:val="32"/>
        </w:rPr>
        <w:lastRenderedPageBreak/>
        <w:t>理后经验收合格方可移交</w:t>
      </w:r>
      <w:r>
        <w:rPr>
          <w:rFonts w:ascii="Times New Roman" w:eastAsia="仿宋_GB2312" w:hAnsi="Times New Roman" w:hint="eastAsia"/>
          <w:bCs/>
          <w:color w:val="000000"/>
          <w:sz w:val="32"/>
          <w:szCs w:val="32"/>
        </w:rPr>
        <w:t>档案室</w:t>
      </w:r>
      <w:r>
        <w:rPr>
          <w:rFonts w:ascii="Times New Roman" w:eastAsia="仿宋_GB2312" w:hAnsi="Times New Roman"/>
          <w:bCs/>
          <w:color w:val="000000"/>
          <w:sz w:val="32"/>
          <w:szCs w:val="32"/>
        </w:rPr>
        <w:t>。</w:t>
      </w:r>
    </w:p>
    <w:p w:rsidR="00FE2BA1" w:rsidRDefault="00FE2BA1" w:rsidP="00FE2BA1">
      <w:pPr>
        <w:spacing w:line="560" w:lineRule="exact"/>
        <w:ind w:firstLine="640"/>
        <w:rPr>
          <w:rFonts w:ascii="Times New Roman" w:eastAsia="仿宋_GB2312" w:hAnsi="Times New Roman"/>
          <w:bCs/>
          <w:color w:val="000000"/>
          <w:sz w:val="32"/>
          <w:szCs w:val="32"/>
        </w:rPr>
      </w:pPr>
      <w:r>
        <w:rPr>
          <w:rFonts w:ascii="Times New Roman" w:eastAsia="仿宋_GB2312" w:hAnsi="Times New Roman" w:hint="eastAsia"/>
          <w:b/>
          <w:color w:val="000000"/>
          <w:sz w:val="32"/>
          <w:szCs w:val="32"/>
        </w:rPr>
        <w:t>整改成效</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今年以来的所有行政处罚案件都做到手续齐全、程序合法、限时办结。</w:t>
      </w:r>
    </w:p>
    <w:p w:rsidR="00FE2BA1" w:rsidRDefault="00491F60" w:rsidP="00FE2BA1">
      <w:pPr>
        <w:spacing w:line="560" w:lineRule="exact"/>
        <w:ind w:firstLineChars="200" w:firstLine="640"/>
        <w:rPr>
          <w:rFonts w:ascii="Times New Roman" w:eastAsia="楷体" w:hAnsi="Times New Roman"/>
          <w:bCs/>
          <w:color w:val="000000"/>
          <w:sz w:val="32"/>
          <w:szCs w:val="32"/>
        </w:rPr>
      </w:pPr>
      <w:r>
        <w:rPr>
          <w:rFonts w:ascii="Times New Roman" w:eastAsia="楷体" w:hAnsi="Times New Roman" w:hint="eastAsia"/>
          <w:bCs/>
          <w:color w:val="000000"/>
          <w:sz w:val="32"/>
          <w:szCs w:val="32"/>
        </w:rPr>
        <w:t>（十七）</w:t>
      </w:r>
      <w:r w:rsidR="00FE2BA1">
        <w:rPr>
          <w:rFonts w:ascii="Times New Roman" w:eastAsia="楷体" w:hAnsi="Times New Roman"/>
          <w:bCs/>
          <w:color w:val="000000"/>
          <w:sz w:val="32"/>
          <w:szCs w:val="32"/>
        </w:rPr>
        <w:t>关于</w:t>
      </w:r>
      <w:r w:rsidR="00FE2BA1">
        <w:rPr>
          <w:rFonts w:ascii="Times New Roman" w:eastAsia="楷体" w:hAnsi="Times New Roman"/>
          <w:bCs/>
          <w:color w:val="000000"/>
          <w:sz w:val="32"/>
          <w:szCs w:val="32"/>
        </w:rPr>
        <w:t>“</w:t>
      </w:r>
      <w:r w:rsidR="00FE2BA1">
        <w:rPr>
          <w:rFonts w:ascii="Times New Roman" w:eastAsia="楷体" w:hAnsi="Times New Roman"/>
          <w:bCs/>
          <w:color w:val="000000"/>
          <w:sz w:val="32"/>
          <w:szCs w:val="32"/>
        </w:rPr>
        <w:t>行政执法超时不够合规</w:t>
      </w:r>
      <w:r w:rsidR="00FE2BA1">
        <w:rPr>
          <w:rFonts w:ascii="Times New Roman" w:eastAsia="楷体" w:hAnsi="Times New Roman"/>
          <w:bCs/>
          <w:color w:val="000000"/>
          <w:sz w:val="32"/>
          <w:szCs w:val="32"/>
        </w:rPr>
        <w:t>”</w:t>
      </w:r>
      <w:r w:rsidR="00FE2BA1">
        <w:rPr>
          <w:rFonts w:ascii="Times New Roman" w:eastAsia="楷体" w:hAnsi="Times New Roman"/>
          <w:bCs/>
          <w:color w:val="000000"/>
          <w:sz w:val="32"/>
          <w:szCs w:val="32"/>
        </w:rPr>
        <w:t>问题的整改。</w:t>
      </w:r>
    </w:p>
    <w:p w:rsidR="00FE2BA1" w:rsidRDefault="00FE2BA1" w:rsidP="00FE2BA1">
      <w:pPr>
        <w:spacing w:line="560" w:lineRule="exact"/>
        <w:ind w:firstLine="640"/>
        <w:rPr>
          <w:rFonts w:ascii="Times New Roman" w:eastAsia="仿宋_GB2312" w:hAnsi="Times New Roman"/>
          <w:b/>
          <w:bCs/>
          <w:color w:val="000000"/>
          <w:sz w:val="32"/>
          <w:szCs w:val="32"/>
        </w:rPr>
      </w:pPr>
      <w:r>
        <w:rPr>
          <w:rFonts w:ascii="Times New Roman" w:eastAsia="仿宋_GB2312" w:hAnsi="Times New Roman"/>
          <w:b/>
          <w:bCs/>
          <w:color w:val="000000"/>
          <w:sz w:val="32"/>
          <w:szCs w:val="32"/>
        </w:rPr>
        <w:t>自我评价：</w:t>
      </w:r>
      <w:r>
        <w:rPr>
          <w:rFonts w:ascii="Times New Roman" w:eastAsia="仿宋_GB2312" w:hAnsi="Times New Roman"/>
          <w:bCs/>
          <w:color w:val="000000"/>
          <w:sz w:val="32"/>
          <w:szCs w:val="32"/>
        </w:rPr>
        <w:t>已整改到位。</w:t>
      </w:r>
    </w:p>
    <w:p w:rsidR="00FE2BA1" w:rsidRDefault="00FE2BA1" w:rsidP="00FE2BA1">
      <w:pPr>
        <w:spacing w:line="560" w:lineRule="exact"/>
        <w:ind w:firstLine="640"/>
        <w:rPr>
          <w:rFonts w:ascii="Times New Roman" w:eastAsia="仿宋_GB2312" w:hAnsi="Times New Roman"/>
          <w:bCs/>
          <w:color w:val="000000"/>
          <w:sz w:val="32"/>
          <w:szCs w:val="32"/>
        </w:rPr>
      </w:pPr>
      <w:r>
        <w:rPr>
          <w:rFonts w:ascii="Times New Roman" w:eastAsia="仿宋_GB2312" w:hAnsi="Times New Roman"/>
          <w:b/>
          <w:bCs/>
          <w:color w:val="000000"/>
          <w:sz w:val="32"/>
          <w:szCs w:val="32"/>
        </w:rPr>
        <w:t>整改措施：</w:t>
      </w:r>
      <w:r>
        <w:rPr>
          <w:rFonts w:ascii="Times New Roman" w:eastAsia="仿宋_GB2312" w:hAnsi="Times New Roman"/>
          <w:bCs/>
          <w:color w:val="000000"/>
          <w:sz w:val="32"/>
          <w:szCs w:val="32"/>
        </w:rPr>
        <w:t>一是进一步规范案件延期管理规定，如需延期办理的案件，</w:t>
      </w:r>
      <w:r>
        <w:rPr>
          <w:rFonts w:ascii="Times New Roman" w:eastAsia="仿宋_GB2312" w:hAnsi="Times New Roman" w:hint="eastAsia"/>
          <w:bCs/>
          <w:color w:val="000000"/>
          <w:sz w:val="32"/>
          <w:szCs w:val="32"/>
        </w:rPr>
        <w:t>延期一个月的，由分管领导审批，还需要继续延长的需由局领导集体讨论决定并确定延长期限；</w:t>
      </w:r>
      <w:r>
        <w:rPr>
          <w:rFonts w:ascii="Times New Roman" w:eastAsia="仿宋_GB2312" w:hAnsi="Times New Roman"/>
          <w:bCs/>
          <w:color w:val="000000"/>
          <w:sz w:val="32"/>
          <w:szCs w:val="32"/>
        </w:rPr>
        <w:t>二是所有延期案件，必须要有正当理由并经案审会全体同意方可延期，私自延期造成的不良影响由办案人员承担并根据影响大小追究相关人员责任。</w:t>
      </w:r>
    </w:p>
    <w:p w:rsidR="00FE2BA1" w:rsidRDefault="00FE2BA1" w:rsidP="00FE2BA1">
      <w:pPr>
        <w:spacing w:line="560" w:lineRule="exact"/>
        <w:ind w:firstLine="640"/>
        <w:rPr>
          <w:rFonts w:ascii="Times New Roman" w:eastAsia="仿宋_GB2312" w:hAnsi="Times New Roman"/>
          <w:bCs/>
          <w:color w:val="000000"/>
          <w:sz w:val="32"/>
          <w:szCs w:val="32"/>
        </w:rPr>
      </w:pPr>
      <w:r>
        <w:rPr>
          <w:rFonts w:ascii="Times New Roman" w:eastAsia="仿宋_GB2312" w:hAnsi="Times New Roman" w:hint="eastAsia"/>
          <w:b/>
          <w:color w:val="000000"/>
          <w:sz w:val="32"/>
          <w:szCs w:val="32"/>
        </w:rPr>
        <w:t>整改成效</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自整改工作开展以来，除移交法院强制执行的案件外不存在超时现象。</w:t>
      </w:r>
    </w:p>
    <w:p w:rsidR="00FE2BA1" w:rsidRDefault="00491F60" w:rsidP="00FE2BA1">
      <w:pPr>
        <w:spacing w:line="560" w:lineRule="exact"/>
        <w:ind w:firstLine="640"/>
        <w:rPr>
          <w:rFonts w:ascii="Times New Roman" w:eastAsia="楷体" w:hAnsi="Times New Roman"/>
          <w:bCs/>
          <w:sz w:val="32"/>
          <w:szCs w:val="32"/>
        </w:rPr>
      </w:pPr>
      <w:r>
        <w:rPr>
          <w:rFonts w:ascii="Times New Roman" w:eastAsia="楷体" w:hAnsi="Times New Roman" w:hint="eastAsia"/>
          <w:color w:val="000000"/>
          <w:sz w:val="32"/>
          <w:szCs w:val="32"/>
        </w:rPr>
        <w:t>（十八）</w:t>
      </w:r>
      <w:r w:rsidR="00FE2BA1">
        <w:rPr>
          <w:rFonts w:ascii="Times New Roman" w:eastAsia="楷体" w:hAnsi="Times New Roman"/>
          <w:bCs/>
          <w:sz w:val="32"/>
          <w:szCs w:val="32"/>
        </w:rPr>
        <w:t>关于</w:t>
      </w:r>
      <w:r w:rsidR="00FE2BA1">
        <w:rPr>
          <w:rFonts w:ascii="Times New Roman" w:eastAsia="楷体" w:hAnsi="Times New Roman"/>
          <w:bCs/>
          <w:sz w:val="32"/>
          <w:szCs w:val="32"/>
        </w:rPr>
        <w:t>“</w:t>
      </w:r>
      <w:r w:rsidR="00FE2BA1">
        <w:rPr>
          <w:rFonts w:ascii="Times New Roman" w:eastAsia="楷体" w:hAnsi="Times New Roman"/>
          <w:bCs/>
          <w:sz w:val="32"/>
          <w:szCs w:val="32"/>
        </w:rPr>
        <w:t>滥用行政监督执法权</w:t>
      </w:r>
      <w:r w:rsidR="00FE2BA1">
        <w:rPr>
          <w:rFonts w:ascii="Times New Roman" w:eastAsia="楷体" w:hAnsi="Times New Roman"/>
          <w:bCs/>
          <w:sz w:val="32"/>
          <w:szCs w:val="32"/>
        </w:rPr>
        <w:t>”</w:t>
      </w:r>
      <w:r w:rsidR="00FE2BA1">
        <w:rPr>
          <w:rFonts w:ascii="Times New Roman" w:eastAsia="楷体" w:hAnsi="Times New Roman"/>
          <w:bCs/>
          <w:sz w:val="32"/>
          <w:szCs w:val="32"/>
        </w:rPr>
        <w:t>问题的整改。</w:t>
      </w:r>
    </w:p>
    <w:p w:rsidR="00FE2BA1" w:rsidRDefault="00FE2BA1" w:rsidP="00FE2BA1">
      <w:pPr>
        <w:spacing w:line="560" w:lineRule="exact"/>
        <w:ind w:firstLine="640"/>
        <w:rPr>
          <w:rFonts w:ascii="Times New Roman" w:eastAsia="仿宋_GB2312" w:hAnsi="Times New Roman"/>
          <w:b/>
          <w:bCs/>
          <w:color w:val="000000"/>
          <w:sz w:val="32"/>
          <w:szCs w:val="32"/>
        </w:rPr>
      </w:pPr>
      <w:r>
        <w:rPr>
          <w:rFonts w:ascii="Times New Roman" w:eastAsia="仿宋_GB2312" w:hAnsi="Times New Roman"/>
          <w:b/>
          <w:bCs/>
          <w:sz w:val="32"/>
          <w:szCs w:val="32"/>
        </w:rPr>
        <w:t>自我评价：</w:t>
      </w:r>
      <w:r>
        <w:rPr>
          <w:rFonts w:ascii="Times New Roman" w:eastAsia="仿宋_GB2312" w:hAnsi="Times New Roman"/>
          <w:bCs/>
          <w:color w:val="000000"/>
          <w:sz w:val="32"/>
          <w:szCs w:val="32"/>
        </w:rPr>
        <w:t>已整改到位。</w:t>
      </w:r>
    </w:p>
    <w:p w:rsidR="00FE2BA1" w:rsidRDefault="00FE2BA1" w:rsidP="00FE2BA1">
      <w:pPr>
        <w:spacing w:line="560" w:lineRule="exact"/>
        <w:ind w:firstLine="640"/>
        <w:rPr>
          <w:rFonts w:ascii="Times New Roman" w:eastAsia="仿宋_GB2312" w:hAnsi="Times New Roman"/>
          <w:color w:val="000000"/>
          <w:sz w:val="32"/>
          <w:szCs w:val="32"/>
        </w:rPr>
      </w:pPr>
      <w:r>
        <w:rPr>
          <w:rFonts w:ascii="Times New Roman" w:eastAsia="仿宋_GB2312" w:hAnsi="Times New Roman"/>
          <w:b/>
          <w:bCs/>
          <w:sz w:val="32"/>
          <w:szCs w:val="32"/>
        </w:rPr>
        <w:t>主要整改措施：</w:t>
      </w:r>
      <w:r>
        <w:rPr>
          <w:rFonts w:ascii="Times New Roman" w:eastAsia="仿宋_GB2312" w:hAnsi="Times New Roman"/>
          <w:bCs/>
          <w:sz w:val="32"/>
          <w:szCs w:val="32"/>
        </w:rPr>
        <w:t>一是各业务条线年初出台年度</w:t>
      </w:r>
      <w:r>
        <w:rPr>
          <w:rFonts w:ascii="Times New Roman" w:eastAsia="仿宋_GB2312" w:hAnsi="Times New Roman"/>
          <w:bCs/>
          <w:sz w:val="32"/>
          <w:szCs w:val="32"/>
        </w:rPr>
        <w:t>“</w:t>
      </w:r>
      <w:r>
        <w:rPr>
          <w:rFonts w:ascii="Times New Roman" w:eastAsia="仿宋_GB2312" w:hAnsi="Times New Roman"/>
          <w:bCs/>
          <w:sz w:val="32"/>
          <w:szCs w:val="32"/>
        </w:rPr>
        <w:t>双随机</w:t>
      </w:r>
      <w:r>
        <w:rPr>
          <w:rFonts w:ascii="Times New Roman" w:eastAsia="仿宋_GB2312" w:hAnsi="Times New Roman"/>
          <w:bCs/>
          <w:sz w:val="32"/>
          <w:szCs w:val="32"/>
        </w:rPr>
        <w:t>”</w:t>
      </w:r>
      <w:r>
        <w:rPr>
          <w:rFonts w:ascii="Times New Roman" w:eastAsia="仿宋_GB2312" w:hAnsi="Times New Roman"/>
          <w:bCs/>
          <w:sz w:val="32"/>
          <w:szCs w:val="32"/>
        </w:rPr>
        <w:t>监管计划，根据监管频率随机筛选检查对象名录，除特种设备安全检查外，所有检查必须在计划范围内开展。二是对</w:t>
      </w:r>
      <w:r>
        <w:rPr>
          <w:rFonts w:ascii="Times New Roman" w:eastAsia="仿宋_GB2312" w:hAnsi="Times New Roman" w:hint="eastAsia"/>
          <w:bCs/>
          <w:sz w:val="32"/>
          <w:szCs w:val="32"/>
        </w:rPr>
        <w:t>于</w:t>
      </w:r>
      <w:r>
        <w:rPr>
          <w:rFonts w:ascii="Times New Roman" w:eastAsia="仿宋_GB2312" w:hAnsi="Times New Roman"/>
          <w:bCs/>
          <w:sz w:val="32"/>
          <w:szCs w:val="32"/>
        </w:rPr>
        <w:t>上级</w:t>
      </w:r>
      <w:r>
        <w:rPr>
          <w:rFonts w:ascii="Times New Roman" w:eastAsia="仿宋_GB2312" w:hAnsi="Times New Roman" w:hint="eastAsia"/>
          <w:bCs/>
          <w:sz w:val="32"/>
          <w:szCs w:val="32"/>
        </w:rPr>
        <w:t>对</w:t>
      </w:r>
      <w:r>
        <w:rPr>
          <w:rFonts w:ascii="Times New Roman" w:eastAsia="仿宋_GB2312" w:hAnsi="Times New Roman"/>
          <w:bCs/>
          <w:sz w:val="32"/>
          <w:szCs w:val="32"/>
        </w:rPr>
        <w:t>我县</w:t>
      </w:r>
      <w:r>
        <w:rPr>
          <w:rFonts w:ascii="Times New Roman" w:eastAsia="仿宋_GB2312" w:hAnsi="Times New Roman" w:hint="eastAsia"/>
          <w:bCs/>
          <w:sz w:val="32"/>
          <w:szCs w:val="32"/>
        </w:rPr>
        <w:t>工作</w:t>
      </w:r>
      <w:r>
        <w:rPr>
          <w:rFonts w:ascii="Times New Roman" w:eastAsia="仿宋_GB2312" w:hAnsi="Times New Roman"/>
          <w:bCs/>
          <w:sz w:val="32"/>
          <w:szCs w:val="32"/>
        </w:rPr>
        <w:t>检查，同样采取</w:t>
      </w:r>
      <w:r>
        <w:rPr>
          <w:rFonts w:ascii="Times New Roman" w:eastAsia="仿宋_GB2312" w:hAnsi="Times New Roman"/>
          <w:color w:val="000000"/>
          <w:sz w:val="32"/>
          <w:szCs w:val="32"/>
        </w:rPr>
        <w:t>随机</w:t>
      </w:r>
      <w:r>
        <w:rPr>
          <w:rFonts w:ascii="Times New Roman" w:eastAsia="仿宋_GB2312" w:hAnsi="Times New Roman"/>
          <w:bCs/>
          <w:sz w:val="32"/>
          <w:szCs w:val="32"/>
        </w:rPr>
        <w:t>方式抽取，杜绝</w:t>
      </w:r>
      <w:r>
        <w:rPr>
          <w:rFonts w:ascii="Times New Roman" w:eastAsia="仿宋_GB2312" w:hAnsi="Times New Roman"/>
          <w:bCs/>
          <w:sz w:val="32"/>
          <w:szCs w:val="32"/>
        </w:rPr>
        <w:t>“</w:t>
      </w:r>
      <w:r>
        <w:rPr>
          <w:rFonts w:ascii="Times New Roman" w:eastAsia="仿宋_GB2312" w:hAnsi="Times New Roman"/>
          <w:bCs/>
          <w:sz w:val="32"/>
          <w:szCs w:val="32"/>
        </w:rPr>
        <w:t>盆景</w:t>
      </w:r>
      <w:r>
        <w:rPr>
          <w:rFonts w:ascii="Times New Roman" w:eastAsia="仿宋_GB2312" w:hAnsi="Times New Roman"/>
          <w:bCs/>
          <w:sz w:val="32"/>
          <w:szCs w:val="32"/>
        </w:rPr>
        <w:t>”</w:t>
      </w:r>
      <w:r>
        <w:rPr>
          <w:rFonts w:ascii="Times New Roman" w:eastAsia="仿宋_GB2312" w:hAnsi="Times New Roman"/>
          <w:bCs/>
          <w:sz w:val="32"/>
          <w:szCs w:val="32"/>
        </w:rPr>
        <w:t>迎检现象，减少优质企业被动检查频次。三是依托市场监管平台，统筹各部门</w:t>
      </w:r>
      <w:r>
        <w:rPr>
          <w:rFonts w:ascii="Times New Roman" w:eastAsia="仿宋_GB2312" w:hAnsi="Times New Roman"/>
          <w:bCs/>
          <w:sz w:val="32"/>
          <w:szCs w:val="32"/>
        </w:rPr>
        <w:t>“</w:t>
      </w:r>
      <w:r>
        <w:rPr>
          <w:rFonts w:ascii="Times New Roman" w:eastAsia="仿宋_GB2312" w:hAnsi="Times New Roman"/>
          <w:bCs/>
          <w:sz w:val="32"/>
          <w:szCs w:val="32"/>
        </w:rPr>
        <w:t>双随机</w:t>
      </w:r>
      <w:r>
        <w:rPr>
          <w:rFonts w:ascii="Times New Roman" w:eastAsia="仿宋_GB2312" w:hAnsi="Times New Roman"/>
          <w:bCs/>
          <w:sz w:val="32"/>
          <w:szCs w:val="32"/>
        </w:rPr>
        <w:t>”</w:t>
      </w:r>
      <w:r>
        <w:rPr>
          <w:rFonts w:ascii="Times New Roman" w:eastAsia="仿宋_GB2312" w:hAnsi="Times New Roman"/>
          <w:bCs/>
          <w:sz w:val="32"/>
          <w:szCs w:val="32"/>
        </w:rPr>
        <w:t>检查计划，合并相关检查，开展联合检查。</w:t>
      </w:r>
    </w:p>
    <w:p w:rsidR="00FE2BA1" w:rsidRDefault="00FE2BA1" w:rsidP="00FE2BA1">
      <w:pPr>
        <w:spacing w:line="560" w:lineRule="exact"/>
        <w:ind w:firstLine="640"/>
        <w:rPr>
          <w:rFonts w:ascii="Times New Roman" w:eastAsia="仿宋_GB2312" w:hAnsi="Times New Roman"/>
          <w:bCs/>
          <w:sz w:val="32"/>
          <w:szCs w:val="32"/>
        </w:rPr>
      </w:pPr>
      <w:r>
        <w:rPr>
          <w:rFonts w:ascii="Times New Roman" w:eastAsia="仿宋_GB2312" w:hAnsi="Times New Roman" w:hint="eastAsia"/>
          <w:b/>
          <w:color w:val="000000"/>
          <w:sz w:val="32"/>
          <w:szCs w:val="32"/>
        </w:rPr>
        <w:t>整改成效</w:t>
      </w:r>
      <w:r>
        <w:rPr>
          <w:rFonts w:ascii="Times New Roman" w:eastAsia="仿宋_GB2312" w:hAnsi="Times New Roman" w:hint="eastAsia"/>
          <w:color w:val="000000"/>
          <w:sz w:val="32"/>
          <w:szCs w:val="32"/>
        </w:rPr>
        <w:t>：</w:t>
      </w:r>
      <w:r>
        <w:rPr>
          <w:rFonts w:ascii="Times New Roman" w:eastAsia="仿宋_GB2312" w:hAnsi="Times New Roman" w:hint="eastAsia"/>
          <w:bCs/>
          <w:sz w:val="32"/>
          <w:szCs w:val="32"/>
        </w:rPr>
        <w:t>今年以来，</w:t>
      </w:r>
      <w:r>
        <w:rPr>
          <w:rFonts w:ascii="Times New Roman" w:eastAsia="仿宋_GB2312" w:hAnsi="Times New Roman" w:hint="eastAsia"/>
          <w:bCs/>
          <w:sz w:val="32"/>
          <w:szCs w:val="32"/>
        </w:rPr>
        <w:t>29</w:t>
      </w:r>
      <w:r>
        <w:rPr>
          <w:rFonts w:ascii="Times New Roman" w:eastAsia="仿宋_GB2312" w:hAnsi="Times New Roman" w:hint="eastAsia"/>
          <w:bCs/>
          <w:sz w:val="32"/>
          <w:szCs w:val="32"/>
        </w:rPr>
        <w:t>个部门已制定“双随机”监管计划</w:t>
      </w:r>
      <w:r>
        <w:rPr>
          <w:rFonts w:ascii="Times New Roman" w:eastAsia="仿宋_GB2312" w:hAnsi="Times New Roman" w:hint="eastAsia"/>
          <w:bCs/>
          <w:sz w:val="32"/>
          <w:szCs w:val="32"/>
        </w:rPr>
        <w:t>27</w:t>
      </w:r>
      <w:r>
        <w:rPr>
          <w:rFonts w:ascii="Times New Roman" w:eastAsia="仿宋_GB2312" w:hAnsi="Times New Roman" w:hint="eastAsia"/>
          <w:bCs/>
          <w:sz w:val="32"/>
          <w:szCs w:val="32"/>
        </w:rPr>
        <w:t>个，已开展联合“双随机”检查</w:t>
      </w:r>
      <w:r>
        <w:rPr>
          <w:rFonts w:ascii="Times New Roman" w:eastAsia="仿宋_GB2312" w:hAnsi="Times New Roman" w:hint="eastAsia"/>
          <w:bCs/>
          <w:sz w:val="32"/>
          <w:szCs w:val="32"/>
        </w:rPr>
        <w:t>14</w:t>
      </w:r>
      <w:r>
        <w:rPr>
          <w:rFonts w:ascii="Times New Roman" w:eastAsia="仿宋_GB2312" w:hAnsi="Times New Roman" w:hint="eastAsia"/>
          <w:bCs/>
          <w:sz w:val="32"/>
          <w:szCs w:val="32"/>
        </w:rPr>
        <w:t>次，经走访部分企业，</w:t>
      </w:r>
      <w:r>
        <w:rPr>
          <w:rFonts w:ascii="Times New Roman" w:eastAsia="仿宋_GB2312" w:hAnsi="Times New Roman" w:hint="eastAsia"/>
          <w:bCs/>
          <w:sz w:val="32"/>
          <w:szCs w:val="32"/>
        </w:rPr>
        <w:lastRenderedPageBreak/>
        <w:t>企业接受各执法部门检查的频率减少</w:t>
      </w:r>
      <w:r>
        <w:rPr>
          <w:rFonts w:ascii="Times New Roman" w:eastAsia="仿宋_GB2312" w:hAnsi="Times New Roman" w:hint="eastAsia"/>
          <w:bCs/>
          <w:sz w:val="32"/>
          <w:szCs w:val="32"/>
        </w:rPr>
        <w:t>60%</w:t>
      </w:r>
      <w:r>
        <w:rPr>
          <w:rFonts w:ascii="Times New Roman" w:eastAsia="仿宋_GB2312" w:hAnsi="Times New Roman" w:hint="eastAsia"/>
          <w:bCs/>
          <w:sz w:val="32"/>
          <w:szCs w:val="32"/>
        </w:rPr>
        <w:t>以上。</w:t>
      </w:r>
    </w:p>
    <w:p w:rsidR="00FE2BA1" w:rsidRDefault="00491F60" w:rsidP="00FE2BA1">
      <w:pPr>
        <w:spacing w:line="560" w:lineRule="exact"/>
        <w:ind w:firstLine="643"/>
        <w:rPr>
          <w:rFonts w:ascii="Times New Roman" w:eastAsia="楷体" w:hAnsi="Times New Roman"/>
          <w:bCs/>
          <w:sz w:val="32"/>
          <w:szCs w:val="32"/>
        </w:rPr>
      </w:pPr>
      <w:r>
        <w:rPr>
          <w:rFonts w:ascii="Times New Roman" w:eastAsia="楷体" w:hAnsi="Times New Roman" w:hint="eastAsia"/>
          <w:bCs/>
          <w:sz w:val="32"/>
          <w:szCs w:val="32"/>
        </w:rPr>
        <w:t>（十九）</w:t>
      </w:r>
      <w:r w:rsidR="00FE2BA1">
        <w:rPr>
          <w:rFonts w:ascii="Times New Roman" w:eastAsia="楷体" w:hAnsi="Times New Roman"/>
          <w:bCs/>
          <w:sz w:val="32"/>
          <w:szCs w:val="32"/>
        </w:rPr>
        <w:t>关于</w:t>
      </w:r>
      <w:r w:rsidR="00FE2BA1">
        <w:rPr>
          <w:rFonts w:ascii="Times New Roman" w:eastAsia="楷体" w:hAnsi="Times New Roman"/>
          <w:bCs/>
          <w:sz w:val="32"/>
          <w:szCs w:val="32"/>
        </w:rPr>
        <w:t>“</w:t>
      </w:r>
      <w:r w:rsidR="00FE2BA1">
        <w:rPr>
          <w:rFonts w:ascii="Times New Roman" w:eastAsia="楷体" w:hAnsi="Times New Roman"/>
          <w:bCs/>
          <w:sz w:val="32"/>
          <w:szCs w:val="32"/>
        </w:rPr>
        <w:t>市场监管工作乏力</w:t>
      </w:r>
      <w:r w:rsidR="00FE2BA1">
        <w:rPr>
          <w:rFonts w:ascii="Times New Roman" w:eastAsia="楷体" w:hAnsi="Times New Roman"/>
          <w:bCs/>
          <w:sz w:val="32"/>
          <w:szCs w:val="32"/>
        </w:rPr>
        <w:t>”</w:t>
      </w:r>
      <w:r w:rsidR="00FE2BA1">
        <w:rPr>
          <w:rFonts w:ascii="Times New Roman" w:eastAsia="楷体" w:hAnsi="Times New Roman"/>
          <w:bCs/>
          <w:sz w:val="32"/>
          <w:szCs w:val="32"/>
        </w:rPr>
        <w:t>问题的整改。</w:t>
      </w:r>
    </w:p>
    <w:p w:rsidR="00FE2BA1" w:rsidRDefault="00FE2BA1" w:rsidP="00FE2BA1">
      <w:pPr>
        <w:spacing w:line="560" w:lineRule="exact"/>
        <w:ind w:firstLine="640"/>
        <w:rPr>
          <w:rFonts w:ascii="Times New Roman" w:eastAsia="仿宋_GB2312" w:hAnsi="Times New Roman"/>
          <w:bCs/>
          <w:sz w:val="32"/>
          <w:szCs w:val="32"/>
        </w:rPr>
      </w:pPr>
      <w:r>
        <w:rPr>
          <w:rFonts w:ascii="Times New Roman" w:eastAsia="仿宋_GB2312" w:hAnsi="Times New Roman"/>
          <w:b/>
          <w:bCs/>
          <w:sz w:val="32"/>
          <w:szCs w:val="32"/>
        </w:rPr>
        <w:t>自我评价：</w:t>
      </w:r>
      <w:r>
        <w:rPr>
          <w:rFonts w:ascii="Times New Roman" w:eastAsia="仿宋_GB2312" w:hAnsi="Times New Roman" w:hint="eastAsia"/>
          <w:bCs/>
          <w:sz w:val="32"/>
          <w:szCs w:val="32"/>
        </w:rPr>
        <w:t>已整改到位</w:t>
      </w:r>
      <w:r>
        <w:rPr>
          <w:rFonts w:ascii="Times New Roman" w:eastAsia="仿宋_GB2312" w:hAnsi="Times New Roman"/>
          <w:bCs/>
          <w:sz w:val="32"/>
          <w:szCs w:val="32"/>
        </w:rPr>
        <w:t>。</w:t>
      </w:r>
    </w:p>
    <w:p w:rsidR="00FE2BA1" w:rsidRDefault="00FE2BA1" w:rsidP="00FE2BA1">
      <w:pPr>
        <w:spacing w:line="560" w:lineRule="exact"/>
        <w:ind w:firstLine="640"/>
        <w:rPr>
          <w:rFonts w:ascii="Times New Roman" w:eastAsia="仿宋_GB2312" w:hAnsi="Times New Roman"/>
          <w:bCs/>
          <w:sz w:val="32"/>
          <w:szCs w:val="32"/>
        </w:rPr>
      </w:pPr>
      <w:r>
        <w:rPr>
          <w:rFonts w:ascii="Times New Roman" w:eastAsia="仿宋_GB2312" w:hAnsi="Times New Roman"/>
          <w:b/>
          <w:bCs/>
          <w:sz w:val="32"/>
          <w:szCs w:val="32"/>
        </w:rPr>
        <w:t>主要整改措施：</w:t>
      </w:r>
      <w:r>
        <w:rPr>
          <w:rFonts w:ascii="Times New Roman" w:eastAsia="仿宋_GB2312" w:hAnsi="Times New Roman" w:hint="eastAsia"/>
          <w:bCs/>
          <w:sz w:val="32"/>
          <w:szCs w:val="32"/>
        </w:rPr>
        <w:t>在食品药品特种设备等行业全面推行数字化监管，提升监管效能。一是运用手机端与</w:t>
      </w:r>
      <w:r>
        <w:rPr>
          <w:rFonts w:ascii="Times New Roman" w:eastAsia="仿宋_GB2312" w:hAnsi="Times New Roman" w:hint="eastAsia"/>
          <w:bCs/>
          <w:sz w:val="32"/>
          <w:szCs w:val="32"/>
        </w:rPr>
        <w:t>PC</w:t>
      </w:r>
      <w:r>
        <w:rPr>
          <w:rFonts w:ascii="Times New Roman" w:eastAsia="仿宋_GB2312" w:hAnsi="Times New Roman" w:hint="eastAsia"/>
          <w:bCs/>
          <w:sz w:val="32"/>
          <w:szCs w:val="32"/>
        </w:rPr>
        <w:t>端相结合的方式开展食品安全“守查保”专项行动，监管效率和效能得以显著提升，市场主体覆盖率、问题发现率和问题处置率位列全市系统前列。二是实施“互联网</w:t>
      </w:r>
      <w:r>
        <w:rPr>
          <w:rFonts w:ascii="Times New Roman" w:eastAsia="仿宋_GB2312" w:hAnsi="Times New Roman" w:hint="eastAsia"/>
          <w:bCs/>
          <w:sz w:val="32"/>
          <w:szCs w:val="32"/>
        </w:rPr>
        <w:t>+</w:t>
      </w:r>
      <w:r>
        <w:rPr>
          <w:rFonts w:ascii="Times New Roman" w:eastAsia="仿宋_GB2312" w:hAnsi="Times New Roman" w:hint="eastAsia"/>
          <w:bCs/>
          <w:sz w:val="32"/>
          <w:szCs w:val="32"/>
        </w:rPr>
        <w:t>明厨亮灶”工程</w:t>
      </w:r>
      <w:r>
        <w:rPr>
          <w:rFonts w:ascii="Times New Roman" w:eastAsia="仿宋_GB2312" w:hAnsi="Times New Roman"/>
          <w:bCs/>
          <w:sz w:val="32"/>
          <w:szCs w:val="32"/>
        </w:rPr>
        <w:t>，全县所有中小学</w:t>
      </w:r>
      <w:r>
        <w:rPr>
          <w:rFonts w:ascii="Times New Roman" w:eastAsia="仿宋_GB2312" w:hAnsi="Times New Roman" w:hint="eastAsia"/>
          <w:bCs/>
          <w:sz w:val="32"/>
          <w:szCs w:val="32"/>
        </w:rPr>
        <w:t>食堂</w:t>
      </w:r>
      <w:r>
        <w:rPr>
          <w:rFonts w:ascii="Times New Roman" w:eastAsia="仿宋_GB2312" w:hAnsi="Times New Roman"/>
          <w:bCs/>
          <w:sz w:val="32"/>
          <w:szCs w:val="32"/>
        </w:rPr>
        <w:t>“</w:t>
      </w:r>
      <w:r>
        <w:rPr>
          <w:rFonts w:ascii="Times New Roman" w:eastAsia="仿宋_GB2312" w:hAnsi="Times New Roman"/>
          <w:bCs/>
          <w:sz w:val="32"/>
          <w:szCs w:val="32"/>
        </w:rPr>
        <w:t>明厨亮灶</w:t>
      </w:r>
      <w:r>
        <w:rPr>
          <w:rFonts w:ascii="Times New Roman" w:eastAsia="仿宋_GB2312" w:hAnsi="Times New Roman"/>
          <w:bCs/>
          <w:sz w:val="32"/>
          <w:szCs w:val="32"/>
        </w:rPr>
        <w:t>”</w:t>
      </w:r>
      <w:r>
        <w:rPr>
          <w:rFonts w:ascii="Times New Roman" w:eastAsia="仿宋_GB2312" w:hAnsi="Times New Roman"/>
          <w:bCs/>
          <w:sz w:val="32"/>
          <w:szCs w:val="32"/>
        </w:rPr>
        <w:t>全覆盖，</w:t>
      </w:r>
      <w:r>
        <w:rPr>
          <w:rFonts w:ascii="Times New Roman" w:eastAsia="仿宋_GB2312" w:hAnsi="Times New Roman"/>
          <w:bCs/>
          <w:sz w:val="32"/>
          <w:szCs w:val="32"/>
        </w:rPr>
        <w:t>“</w:t>
      </w:r>
      <w:r>
        <w:rPr>
          <w:rFonts w:ascii="Times New Roman" w:eastAsia="仿宋_GB2312" w:hAnsi="Times New Roman"/>
          <w:bCs/>
          <w:sz w:val="32"/>
          <w:szCs w:val="32"/>
        </w:rPr>
        <w:t>互联网</w:t>
      </w:r>
      <w:r>
        <w:rPr>
          <w:rFonts w:ascii="Times New Roman" w:eastAsia="仿宋_GB2312" w:hAnsi="Times New Roman"/>
          <w:bCs/>
          <w:sz w:val="32"/>
          <w:szCs w:val="32"/>
        </w:rPr>
        <w:t>+</w:t>
      </w:r>
      <w:r>
        <w:rPr>
          <w:rFonts w:ascii="Times New Roman" w:eastAsia="仿宋_GB2312" w:hAnsi="Times New Roman"/>
          <w:bCs/>
          <w:sz w:val="32"/>
          <w:szCs w:val="32"/>
        </w:rPr>
        <w:t>明厨亮灶</w:t>
      </w:r>
      <w:r>
        <w:rPr>
          <w:rFonts w:ascii="Times New Roman" w:eastAsia="仿宋_GB2312" w:hAnsi="Times New Roman"/>
          <w:bCs/>
          <w:sz w:val="32"/>
          <w:szCs w:val="32"/>
        </w:rPr>
        <w:t>”</w:t>
      </w:r>
      <w:r>
        <w:rPr>
          <w:rFonts w:ascii="Times New Roman" w:eastAsia="仿宋_GB2312" w:hAnsi="Times New Roman" w:hint="eastAsia"/>
          <w:bCs/>
          <w:sz w:val="32"/>
          <w:szCs w:val="32"/>
        </w:rPr>
        <w:t>覆盖率</w:t>
      </w:r>
      <w:r>
        <w:rPr>
          <w:rFonts w:ascii="Times New Roman" w:eastAsia="仿宋_GB2312" w:hAnsi="Times New Roman" w:hint="eastAsia"/>
          <w:bCs/>
          <w:sz w:val="32"/>
          <w:szCs w:val="32"/>
        </w:rPr>
        <w:t>90%</w:t>
      </w:r>
      <w:r>
        <w:rPr>
          <w:rFonts w:ascii="Times New Roman" w:eastAsia="仿宋_GB2312" w:hAnsi="Times New Roman" w:hint="eastAsia"/>
          <w:bCs/>
          <w:sz w:val="32"/>
          <w:szCs w:val="32"/>
        </w:rPr>
        <w:t>。三是推广药店电子处方问诊系统，解决群众购买处方药无处方问题，城区</w:t>
      </w:r>
      <w:r>
        <w:rPr>
          <w:rFonts w:ascii="Times New Roman" w:eastAsia="仿宋_GB2312" w:hAnsi="Times New Roman" w:hint="eastAsia"/>
          <w:bCs/>
          <w:sz w:val="32"/>
          <w:szCs w:val="32"/>
        </w:rPr>
        <w:t>230</w:t>
      </w:r>
      <w:r>
        <w:rPr>
          <w:rFonts w:ascii="Times New Roman" w:eastAsia="仿宋_GB2312" w:hAnsi="Times New Roman" w:hint="eastAsia"/>
          <w:bCs/>
          <w:sz w:val="32"/>
          <w:szCs w:val="32"/>
        </w:rPr>
        <w:t>家零售药店电子处方问诊系统使用率在</w:t>
      </w:r>
      <w:r>
        <w:rPr>
          <w:rFonts w:ascii="Times New Roman" w:eastAsia="仿宋_GB2312" w:hAnsi="Times New Roman" w:hint="eastAsia"/>
          <w:bCs/>
          <w:sz w:val="32"/>
          <w:szCs w:val="32"/>
        </w:rPr>
        <w:t>90%</w:t>
      </w:r>
      <w:r>
        <w:rPr>
          <w:rFonts w:ascii="Times New Roman" w:eastAsia="仿宋_GB2312" w:hAnsi="Times New Roman" w:hint="eastAsia"/>
          <w:bCs/>
          <w:sz w:val="32"/>
          <w:szCs w:val="32"/>
        </w:rPr>
        <w:t>以上。四是实施电梯安全智慧监管，全县</w:t>
      </w:r>
      <w:r>
        <w:rPr>
          <w:rFonts w:ascii="Times New Roman" w:eastAsia="仿宋_GB2312" w:hAnsi="Times New Roman" w:hint="eastAsia"/>
          <w:bCs/>
          <w:sz w:val="32"/>
          <w:szCs w:val="32"/>
        </w:rPr>
        <w:t>1937</w:t>
      </w:r>
      <w:r>
        <w:rPr>
          <w:rFonts w:ascii="Times New Roman" w:eastAsia="仿宋_GB2312" w:hAnsi="Times New Roman" w:hint="eastAsia"/>
          <w:bCs/>
          <w:sz w:val="32"/>
          <w:szCs w:val="32"/>
        </w:rPr>
        <w:t>台电梯全部接入“江苏省特种设备智慧监管平台”，全县电梯安装告知率、注册登记率、检验合格率均达</w:t>
      </w:r>
      <w:r>
        <w:rPr>
          <w:rFonts w:ascii="Times New Roman" w:eastAsia="仿宋_GB2312" w:hAnsi="Times New Roman" w:hint="eastAsia"/>
          <w:bCs/>
          <w:sz w:val="32"/>
          <w:szCs w:val="32"/>
        </w:rPr>
        <w:t>100%</w:t>
      </w:r>
      <w:r>
        <w:rPr>
          <w:rFonts w:ascii="Times New Roman" w:eastAsia="仿宋_GB2312" w:hAnsi="Times New Roman" w:hint="eastAsia"/>
          <w:bCs/>
          <w:sz w:val="32"/>
          <w:szCs w:val="32"/>
        </w:rPr>
        <w:t>，在用的</w:t>
      </w:r>
      <w:r>
        <w:rPr>
          <w:rFonts w:ascii="Times New Roman" w:eastAsia="仿宋_GB2312" w:hAnsi="Times New Roman" w:hint="eastAsia"/>
          <w:bCs/>
          <w:sz w:val="32"/>
          <w:szCs w:val="32"/>
        </w:rPr>
        <w:t>1304</w:t>
      </w:r>
      <w:r>
        <w:rPr>
          <w:rFonts w:ascii="Times New Roman" w:eastAsia="仿宋_GB2312" w:hAnsi="Times New Roman" w:hint="eastAsia"/>
          <w:bCs/>
          <w:sz w:val="32"/>
          <w:szCs w:val="32"/>
        </w:rPr>
        <w:t>台电梯全部接入市局</w:t>
      </w:r>
      <w:r>
        <w:rPr>
          <w:rFonts w:ascii="Times New Roman" w:eastAsia="仿宋_GB2312" w:hAnsi="Times New Roman" w:hint="eastAsia"/>
          <w:bCs/>
          <w:sz w:val="32"/>
          <w:szCs w:val="32"/>
        </w:rPr>
        <w:t>96333</w:t>
      </w:r>
      <w:r>
        <w:rPr>
          <w:rFonts w:ascii="Times New Roman" w:eastAsia="仿宋_GB2312" w:hAnsi="Times New Roman" w:hint="eastAsia"/>
          <w:bCs/>
          <w:sz w:val="32"/>
          <w:szCs w:val="32"/>
        </w:rPr>
        <w:t>系统。</w:t>
      </w:r>
    </w:p>
    <w:p w:rsidR="00FE2BA1" w:rsidRDefault="00FE2BA1" w:rsidP="00FE2BA1">
      <w:pPr>
        <w:spacing w:line="560" w:lineRule="exact"/>
        <w:ind w:firstLine="640"/>
        <w:rPr>
          <w:rFonts w:ascii="Times New Roman" w:eastAsia="仿宋_GB2312" w:hAnsi="Times New Roman"/>
          <w:bCs/>
          <w:sz w:val="32"/>
          <w:szCs w:val="32"/>
        </w:rPr>
      </w:pPr>
      <w:r>
        <w:rPr>
          <w:rFonts w:ascii="Times New Roman" w:eastAsia="仿宋_GB2312" w:hAnsi="Times New Roman" w:hint="eastAsia"/>
          <w:b/>
          <w:color w:val="000000"/>
          <w:sz w:val="32"/>
          <w:szCs w:val="32"/>
        </w:rPr>
        <w:t>整改成效</w:t>
      </w:r>
      <w:r>
        <w:rPr>
          <w:rFonts w:ascii="Times New Roman" w:eastAsia="仿宋_GB2312" w:hAnsi="Times New Roman" w:hint="eastAsia"/>
          <w:color w:val="000000"/>
          <w:sz w:val="32"/>
          <w:szCs w:val="32"/>
        </w:rPr>
        <w:t>：</w:t>
      </w:r>
      <w:r>
        <w:rPr>
          <w:rFonts w:ascii="Times New Roman" w:eastAsia="仿宋_GB2312" w:hAnsi="Times New Roman" w:hint="eastAsia"/>
          <w:bCs/>
          <w:sz w:val="32"/>
          <w:szCs w:val="32"/>
        </w:rPr>
        <w:t>食品生产企业、特种设备企业智慧监管系统使用率达</w:t>
      </w:r>
      <w:r>
        <w:rPr>
          <w:rFonts w:ascii="Times New Roman" w:eastAsia="仿宋_GB2312" w:hAnsi="Times New Roman" w:hint="eastAsia"/>
          <w:bCs/>
          <w:sz w:val="32"/>
          <w:szCs w:val="32"/>
        </w:rPr>
        <w:t>90%</w:t>
      </w:r>
      <w:r>
        <w:rPr>
          <w:rFonts w:ascii="Times New Roman" w:eastAsia="仿宋_GB2312" w:hAnsi="Times New Roman" w:hint="eastAsia"/>
          <w:bCs/>
          <w:sz w:val="32"/>
          <w:szCs w:val="32"/>
        </w:rPr>
        <w:t>以上，学校食堂“明厨亮灶”率</w:t>
      </w:r>
      <w:r>
        <w:rPr>
          <w:rFonts w:ascii="Times New Roman" w:eastAsia="仿宋_GB2312" w:hAnsi="Times New Roman" w:hint="eastAsia"/>
          <w:bCs/>
          <w:sz w:val="32"/>
          <w:szCs w:val="32"/>
        </w:rPr>
        <w:t>100%</w:t>
      </w:r>
      <w:r>
        <w:rPr>
          <w:rFonts w:ascii="Times New Roman" w:eastAsia="仿宋_GB2312" w:hAnsi="Times New Roman" w:hint="eastAsia"/>
          <w:bCs/>
          <w:sz w:val="32"/>
          <w:szCs w:val="32"/>
        </w:rPr>
        <w:t>。</w:t>
      </w:r>
    </w:p>
    <w:p w:rsidR="00FE2BA1" w:rsidRDefault="00491F60" w:rsidP="00FE2BA1">
      <w:pPr>
        <w:spacing w:line="560" w:lineRule="exact"/>
        <w:ind w:firstLine="643"/>
        <w:rPr>
          <w:rFonts w:ascii="Times New Roman" w:eastAsia="楷体" w:hAnsi="Times New Roman"/>
          <w:bCs/>
          <w:sz w:val="32"/>
          <w:szCs w:val="32"/>
        </w:rPr>
      </w:pPr>
      <w:r>
        <w:rPr>
          <w:rFonts w:ascii="Times New Roman" w:eastAsia="楷体" w:hAnsi="Times New Roman" w:hint="eastAsia"/>
          <w:bCs/>
          <w:sz w:val="32"/>
          <w:szCs w:val="32"/>
        </w:rPr>
        <w:t>（二十）</w:t>
      </w:r>
      <w:r w:rsidR="00FE2BA1">
        <w:rPr>
          <w:rFonts w:ascii="Times New Roman" w:eastAsia="楷体" w:hAnsi="Times New Roman"/>
          <w:bCs/>
          <w:sz w:val="32"/>
          <w:szCs w:val="32"/>
        </w:rPr>
        <w:t>关于</w:t>
      </w:r>
      <w:r w:rsidR="00FE2BA1">
        <w:rPr>
          <w:rFonts w:ascii="Times New Roman" w:eastAsia="楷体" w:hAnsi="Times New Roman"/>
          <w:bCs/>
          <w:sz w:val="32"/>
          <w:szCs w:val="32"/>
        </w:rPr>
        <w:t>“</w:t>
      </w:r>
      <w:r w:rsidR="00FE2BA1">
        <w:rPr>
          <w:rFonts w:ascii="Times New Roman" w:eastAsia="楷体" w:hAnsi="Times New Roman"/>
          <w:bCs/>
          <w:sz w:val="32"/>
          <w:szCs w:val="32"/>
        </w:rPr>
        <w:t>执法自由裁量权较大</w:t>
      </w:r>
      <w:r w:rsidR="00FE2BA1">
        <w:rPr>
          <w:rFonts w:ascii="Times New Roman" w:eastAsia="楷体" w:hAnsi="Times New Roman"/>
          <w:bCs/>
          <w:sz w:val="32"/>
          <w:szCs w:val="32"/>
        </w:rPr>
        <w:t>”</w:t>
      </w:r>
      <w:r w:rsidR="00FE2BA1">
        <w:rPr>
          <w:rFonts w:ascii="Times New Roman" w:eastAsia="楷体" w:hAnsi="Times New Roman"/>
          <w:bCs/>
          <w:sz w:val="32"/>
          <w:szCs w:val="32"/>
        </w:rPr>
        <w:t>问题的整改。</w:t>
      </w:r>
    </w:p>
    <w:p w:rsidR="00FE2BA1" w:rsidRDefault="00FE2BA1" w:rsidP="00FE2BA1">
      <w:pPr>
        <w:spacing w:line="560" w:lineRule="exact"/>
        <w:ind w:firstLine="640"/>
        <w:rPr>
          <w:rFonts w:ascii="Times New Roman" w:eastAsia="仿宋_GB2312" w:hAnsi="Times New Roman"/>
          <w:b/>
          <w:bCs/>
          <w:color w:val="000000"/>
          <w:sz w:val="32"/>
          <w:szCs w:val="32"/>
        </w:rPr>
      </w:pPr>
      <w:r>
        <w:rPr>
          <w:rFonts w:ascii="Times New Roman" w:eastAsia="仿宋_GB2312" w:hAnsi="Times New Roman"/>
          <w:b/>
          <w:bCs/>
          <w:sz w:val="32"/>
          <w:szCs w:val="32"/>
        </w:rPr>
        <w:t>自我评价：</w:t>
      </w:r>
      <w:r>
        <w:rPr>
          <w:rFonts w:ascii="Times New Roman" w:eastAsia="仿宋_GB2312" w:hAnsi="Times New Roman"/>
          <w:bCs/>
          <w:color w:val="000000"/>
          <w:sz w:val="32"/>
          <w:szCs w:val="32"/>
        </w:rPr>
        <w:t>已整改到位。</w:t>
      </w:r>
    </w:p>
    <w:p w:rsidR="00FE2BA1" w:rsidRDefault="00FE2BA1" w:rsidP="00FE2BA1">
      <w:pPr>
        <w:spacing w:line="560" w:lineRule="exact"/>
        <w:ind w:firstLine="640"/>
        <w:rPr>
          <w:rFonts w:ascii="Times New Roman" w:eastAsia="仿宋_GB2312" w:hAnsi="Times New Roman"/>
          <w:bCs/>
          <w:sz w:val="32"/>
          <w:szCs w:val="32"/>
        </w:rPr>
      </w:pPr>
      <w:r>
        <w:rPr>
          <w:rFonts w:ascii="Times New Roman" w:eastAsia="仿宋_GB2312" w:hAnsi="Times New Roman"/>
          <w:b/>
          <w:bCs/>
          <w:sz w:val="32"/>
          <w:szCs w:val="32"/>
        </w:rPr>
        <w:t>主要整改措施：</w:t>
      </w:r>
      <w:r>
        <w:rPr>
          <w:rFonts w:ascii="Times New Roman" w:eastAsia="仿宋_GB2312" w:hAnsi="Times New Roman" w:hint="eastAsia"/>
          <w:bCs/>
          <w:sz w:val="32"/>
          <w:szCs w:val="32"/>
        </w:rPr>
        <w:t>一是出台行政执法公示制度、执法全过程记录制度、重大执法决定法制审核制，全面推行行政执法三项制度；二是完善《灌南县市场监督管理行政处罚裁量基准适用规定（试行）》，对自由裁量权作出更明确规定。</w:t>
      </w:r>
      <w:r>
        <w:rPr>
          <w:rFonts w:ascii="Times New Roman" w:eastAsia="仿宋_GB2312" w:hAnsi="Times New Roman"/>
          <w:bCs/>
          <w:sz w:val="32"/>
          <w:szCs w:val="32"/>
        </w:rPr>
        <w:t>三是加强案件卷宗管理，</w:t>
      </w:r>
      <w:r>
        <w:rPr>
          <w:rFonts w:ascii="Times New Roman" w:eastAsia="仿宋_GB2312" w:hAnsi="Times New Roman"/>
          <w:bCs/>
          <w:sz w:val="32"/>
          <w:szCs w:val="32"/>
        </w:rPr>
        <w:lastRenderedPageBreak/>
        <w:t>对卷宗手续不齐全的不得加盖公章，档案室不得接收手续不完整的案件；对已移交档案室的案件进行检查，凡是程序不合法、缺少材料的全部退回重新整理。</w:t>
      </w:r>
    </w:p>
    <w:p w:rsidR="00FE2BA1" w:rsidRDefault="00FE2BA1" w:rsidP="00FE2BA1">
      <w:pPr>
        <w:spacing w:line="560" w:lineRule="exact"/>
        <w:ind w:firstLine="640"/>
        <w:rPr>
          <w:rFonts w:ascii="Times New Roman" w:eastAsia="仿宋_GB2312" w:hAnsi="Times New Roman"/>
          <w:color w:val="000000"/>
          <w:sz w:val="32"/>
          <w:szCs w:val="32"/>
        </w:rPr>
      </w:pPr>
      <w:r>
        <w:rPr>
          <w:rFonts w:ascii="Times New Roman" w:eastAsia="仿宋_GB2312" w:hAnsi="Times New Roman" w:hint="eastAsia"/>
          <w:b/>
          <w:color w:val="000000"/>
          <w:sz w:val="32"/>
          <w:szCs w:val="32"/>
        </w:rPr>
        <w:t>整改成效</w:t>
      </w:r>
      <w:r>
        <w:rPr>
          <w:rFonts w:ascii="Times New Roman" w:eastAsia="仿宋_GB2312" w:hAnsi="Times New Roman" w:hint="eastAsia"/>
          <w:color w:val="000000"/>
          <w:sz w:val="32"/>
          <w:szCs w:val="32"/>
        </w:rPr>
        <w:t>：</w:t>
      </w:r>
      <w:r>
        <w:rPr>
          <w:rFonts w:ascii="Times New Roman" w:eastAsia="仿宋_GB2312" w:hAnsi="Times New Roman" w:hint="eastAsia"/>
          <w:bCs/>
          <w:sz w:val="32"/>
          <w:szCs w:val="32"/>
        </w:rPr>
        <w:t>自整改以来，未出现超出自由裁量范围的案件。</w:t>
      </w:r>
    </w:p>
    <w:p w:rsidR="00FE2BA1" w:rsidRDefault="00491F60" w:rsidP="00FE2BA1">
      <w:pPr>
        <w:spacing w:line="560" w:lineRule="exact"/>
        <w:ind w:firstLine="640"/>
        <w:rPr>
          <w:rFonts w:ascii="Times New Roman" w:eastAsia="仿宋_GB2312" w:hAnsi="Times New Roman"/>
          <w:color w:val="000000"/>
          <w:sz w:val="32"/>
          <w:szCs w:val="32"/>
        </w:rPr>
      </w:pPr>
      <w:r>
        <w:rPr>
          <w:rFonts w:ascii="Times New Roman" w:eastAsia="楷体" w:hAnsi="Times New Roman" w:hint="eastAsia"/>
          <w:color w:val="000000"/>
          <w:sz w:val="32"/>
          <w:szCs w:val="32"/>
        </w:rPr>
        <w:t>（二十一）</w:t>
      </w:r>
      <w:r w:rsidR="00FE2BA1">
        <w:rPr>
          <w:rFonts w:ascii="Times New Roman" w:eastAsia="楷体" w:hAnsi="Times New Roman"/>
          <w:color w:val="000000"/>
          <w:sz w:val="32"/>
          <w:szCs w:val="32"/>
        </w:rPr>
        <w:t>关于</w:t>
      </w:r>
      <w:r w:rsidR="00FE2BA1">
        <w:rPr>
          <w:rFonts w:ascii="Times New Roman" w:eastAsia="楷体" w:hAnsi="Times New Roman"/>
          <w:color w:val="000000"/>
          <w:sz w:val="32"/>
          <w:szCs w:val="32"/>
        </w:rPr>
        <w:t>“</w:t>
      </w:r>
      <w:r w:rsidR="00FE2BA1">
        <w:rPr>
          <w:rFonts w:ascii="Times New Roman" w:eastAsia="楷体" w:hAnsi="Times New Roman"/>
          <w:color w:val="000000"/>
          <w:sz w:val="32"/>
          <w:szCs w:val="32"/>
        </w:rPr>
        <w:t>落实公平竞争审查制度不够联动</w:t>
      </w:r>
      <w:r w:rsidR="00FE2BA1">
        <w:rPr>
          <w:rFonts w:ascii="Times New Roman" w:eastAsia="楷体" w:hAnsi="Times New Roman"/>
          <w:color w:val="000000"/>
          <w:sz w:val="32"/>
          <w:szCs w:val="32"/>
        </w:rPr>
        <w:t>”</w:t>
      </w:r>
      <w:r w:rsidR="00FE2BA1">
        <w:rPr>
          <w:rFonts w:ascii="Times New Roman" w:eastAsia="楷体" w:hAnsi="Times New Roman"/>
          <w:color w:val="000000"/>
          <w:sz w:val="32"/>
          <w:szCs w:val="32"/>
        </w:rPr>
        <w:t>问题的整改。</w:t>
      </w:r>
    </w:p>
    <w:p w:rsidR="00FE2BA1" w:rsidRDefault="00FE2BA1" w:rsidP="00FE2BA1">
      <w:pPr>
        <w:spacing w:line="560" w:lineRule="exact"/>
        <w:ind w:firstLine="640"/>
        <w:rPr>
          <w:rFonts w:ascii="Times New Roman" w:eastAsia="仿宋_GB2312" w:hAnsi="Times New Roman"/>
          <w:b/>
          <w:bCs/>
          <w:color w:val="000000"/>
          <w:sz w:val="32"/>
          <w:szCs w:val="32"/>
        </w:rPr>
      </w:pPr>
      <w:r>
        <w:rPr>
          <w:rFonts w:ascii="Times New Roman" w:eastAsia="仿宋_GB2312" w:hAnsi="Times New Roman"/>
          <w:b/>
          <w:color w:val="000000"/>
          <w:sz w:val="32"/>
          <w:szCs w:val="32"/>
        </w:rPr>
        <w:t>自我评价：</w:t>
      </w:r>
      <w:r>
        <w:rPr>
          <w:rFonts w:ascii="Times New Roman" w:eastAsia="仿宋_GB2312" w:hAnsi="Times New Roman"/>
          <w:bCs/>
          <w:color w:val="000000"/>
          <w:sz w:val="32"/>
          <w:szCs w:val="32"/>
        </w:rPr>
        <w:t>已整改到位。</w:t>
      </w:r>
    </w:p>
    <w:p w:rsidR="00FE2BA1" w:rsidRDefault="00FE2BA1" w:rsidP="00FE2BA1">
      <w:pPr>
        <w:spacing w:line="560" w:lineRule="exact"/>
        <w:ind w:firstLine="640"/>
        <w:rPr>
          <w:rFonts w:ascii="Times New Roman" w:eastAsia="仿宋_GB2312" w:hAnsi="Times New Roman"/>
          <w:color w:val="000000"/>
          <w:sz w:val="32"/>
          <w:szCs w:val="32"/>
        </w:rPr>
      </w:pPr>
      <w:r>
        <w:rPr>
          <w:rFonts w:ascii="Times New Roman" w:eastAsia="仿宋_GB2312" w:hAnsi="Times New Roman"/>
          <w:b/>
          <w:color w:val="000000"/>
          <w:sz w:val="32"/>
          <w:szCs w:val="32"/>
        </w:rPr>
        <w:t>主要整改措施：</w:t>
      </w:r>
      <w:r>
        <w:rPr>
          <w:rFonts w:ascii="Times New Roman" w:eastAsia="仿宋_GB2312" w:hAnsi="Times New Roman"/>
          <w:color w:val="000000"/>
          <w:sz w:val="32"/>
          <w:szCs w:val="32"/>
        </w:rPr>
        <w:t>一是建立全县公平竞争审查联席会议制度，由市场监管局主要负责人作为召集人，县发改委、法制办、财政局、商务局相关负责同志作为副召集人，联席会议办公室设在县市场监管局，保障了工作有序开展；二是出台《关于在市场体系建设中建立公平竞争审查制度实施意见的通知》《关于开展公平竞争审查督查工作的函》和《灌南县清理妨碍统一市场和公平竞争政策措施工作方案》</w:t>
      </w:r>
      <w:r>
        <w:rPr>
          <w:rFonts w:ascii="Times New Roman" w:eastAsia="仿宋_GB2312" w:hAnsi="Times New Roman" w:hint="eastAsia"/>
          <w:color w:val="000000"/>
          <w:sz w:val="32"/>
          <w:szCs w:val="32"/>
        </w:rPr>
        <w:t>等文件，从制度上规范工作开展</w:t>
      </w:r>
      <w:r>
        <w:rPr>
          <w:rFonts w:ascii="Times New Roman" w:eastAsia="仿宋_GB2312" w:hAnsi="Times New Roman"/>
          <w:color w:val="000000"/>
          <w:sz w:val="32"/>
          <w:szCs w:val="32"/>
        </w:rPr>
        <w:t>；三是对全县各部门发出公平竞争自查自纠通知，</w:t>
      </w:r>
      <w:r>
        <w:rPr>
          <w:rFonts w:ascii="Times New Roman" w:eastAsia="仿宋_GB2312" w:hAnsi="Times New Roman" w:hint="eastAsia"/>
          <w:color w:val="000000"/>
          <w:sz w:val="32"/>
          <w:szCs w:val="32"/>
        </w:rPr>
        <w:t>要求各部门对本系统的</w:t>
      </w:r>
      <w:r>
        <w:rPr>
          <w:rFonts w:ascii="Times New Roman" w:eastAsia="仿宋_GB2312" w:hAnsi="Times New Roman"/>
          <w:color w:val="000000"/>
          <w:sz w:val="32"/>
          <w:szCs w:val="32"/>
        </w:rPr>
        <w:t>规范性文件</w:t>
      </w:r>
      <w:r>
        <w:rPr>
          <w:rFonts w:ascii="Times New Roman" w:eastAsia="仿宋_GB2312" w:hAnsi="Times New Roman" w:hint="eastAsia"/>
          <w:color w:val="000000"/>
          <w:sz w:val="32"/>
          <w:szCs w:val="32"/>
        </w:rPr>
        <w:t>开展自查</w:t>
      </w:r>
      <w:r>
        <w:rPr>
          <w:rFonts w:ascii="Times New Roman" w:eastAsia="仿宋_GB2312" w:hAnsi="Times New Roman"/>
          <w:color w:val="000000"/>
          <w:sz w:val="32"/>
          <w:szCs w:val="32"/>
        </w:rPr>
        <w:t>。</w:t>
      </w:r>
    </w:p>
    <w:p w:rsidR="00FE2BA1" w:rsidRDefault="00FE2BA1" w:rsidP="00FE2BA1">
      <w:pPr>
        <w:spacing w:line="560" w:lineRule="exact"/>
        <w:ind w:firstLine="640"/>
        <w:rPr>
          <w:rFonts w:ascii="Times New Roman" w:eastAsia="仿宋_GB2312" w:hAnsi="Times New Roman"/>
          <w:color w:val="000000"/>
          <w:sz w:val="32"/>
          <w:szCs w:val="32"/>
        </w:rPr>
      </w:pPr>
      <w:r>
        <w:rPr>
          <w:rFonts w:ascii="Times New Roman" w:eastAsia="仿宋_GB2312" w:hAnsi="Times New Roman" w:hint="eastAsia"/>
          <w:b/>
          <w:color w:val="000000"/>
          <w:sz w:val="32"/>
          <w:szCs w:val="32"/>
        </w:rPr>
        <w:t>整改成效</w:t>
      </w:r>
      <w:r>
        <w:rPr>
          <w:rFonts w:ascii="Times New Roman" w:eastAsia="仿宋_GB2312" w:hAnsi="Times New Roman" w:hint="eastAsia"/>
          <w:color w:val="000000"/>
          <w:sz w:val="32"/>
          <w:szCs w:val="32"/>
        </w:rPr>
        <w:t>：</w:t>
      </w:r>
      <w:bookmarkStart w:id="0" w:name="_GoBack"/>
      <w:r>
        <w:rPr>
          <w:rFonts w:ascii="Times New Roman" w:eastAsia="仿宋_GB2312" w:hAnsi="Times New Roman" w:hint="eastAsia"/>
          <w:color w:val="000000"/>
          <w:sz w:val="32"/>
          <w:szCs w:val="32"/>
        </w:rPr>
        <w:t>建立了全县公平竞争审查各部门工作群，召开了全县公平竞争审查会议，明确了公平竞争审查工作相关制度，明确了年度工作重点和各部门工作职责，取缔了</w:t>
      </w: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个违反公平竞争审查的文件。</w:t>
      </w:r>
    </w:p>
    <w:bookmarkEnd w:id="0"/>
    <w:p w:rsidR="00EC2648" w:rsidRPr="00DC5A53" w:rsidRDefault="00EC2648" w:rsidP="00EC2648">
      <w:pPr>
        <w:adjustRightInd w:val="0"/>
        <w:spacing w:line="560" w:lineRule="exact"/>
        <w:ind w:firstLine="616"/>
        <w:rPr>
          <w:rFonts w:ascii="Times New Roman" w:eastAsia="黑体" w:hAnsi="Times New Roman" w:cs="Times New Roman"/>
          <w:bCs/>
          <w:spacing w:val="-6"/>
          <w:sz w:val="32"/>
          <w:szCs w:val="32"/>
        </w:rPr>
      </w:pPr>
      <w:r w:rsidRPr="00DC5A53">
        <w:rPr>
          <w:rFonts w:ascii="Times New Roman" w:eastAsia="黑体" w:hAnsi="Times New Roman" w:cs="Times New Roman"/>
          <w:bCs/>
          <w:spacing w:val="-6"/>
          <w:sz w:val="32"/>
          <w:szCs w:val="32"/>
        </w:rPr>
        <w:t>三、下一步整改工作打算</w:t>
      </w:r>
    </w:p>
    <w:p w:rsidR="00DC5A53" w:rsidRPr="00DC5A53" w:rsidRDefault="00DC5A53" w:rsidP="00DC5A53">
      <w:pPr>
        <w:spacing w:line="560" w:lineRule="exact"/>
        <w:ind w:firstLine="640"/>
        <w:rPr>
          <w:rFonts w:ascii="Times New Roman" w:eastAsia="仿宋_GB2312" w:hAnsi="Times New Roman" w:cs="Times New Roman"/>
          <w:sz w:val="32"/>
          <w:szCs w:val="32"/>
        </w:rPr>
      </w:pPr>
      <w:r w:rsidRPr="00DC5A53">
        <w:rPr>
          <w:rFonts w:ascii="Times New Roman" w:eastAsia="仿宋_GB2312" w:hAnsi="Times New Roman" w:cs="Times New Roman"/>
          <w:sz w:val="32"/>
          <w:szCs w:val="32"/>
        </w:rPr>
        <w:t>下一步，县市场监管局将继续跟踪问题整改情况，确保整改</w:t>
      </w:r>
      <w:r w:rsidRPr="00DC5A53">
        <w:rPr>
          <w:rFonts w:ascii="Times New Roman" w:eastAsia="仿宋_GB2312" w:hAnsi="Times New Roman" w:cs="Times New Roman"/>
          <w:sz w:val="32"/>
          <w:szCs w:val="32"/>
        </w:rPr>
        <w:lastRenderedPageBreak/>
        <w:t>销号的问题不会重新反弹，促进建立长效机制，主要做好以下六个方面工作：</w:t>
      </w:r>
      <w:r w:rsidRPr="00DC5A53">
        <w:rPr>
          <w:rFonts w:ascii="Times New Roman" w:eastAsia="仿宋_GB2312" w:hAnsi="Times New Roman" w:cs="Times New Roman"/>
          <w:b/>
          <w:sz w:val="32"/>
          <w:szCs w:val="32"/>
        </w:rPr>
        <w:t>一是加快推进线上登记。</w:t>
      </w:r>
      <w:r w:rsidRPr="00DC5A53">
        <w:rPr>
          <w:rFonts w:ascii="Times New Roman" w:eastAsia="仿宋_GB2312" w:hAnsi="Times New Roman" w:cs="Times New Roman"/>
          <w:sz w:val="32"/>
          <w:szCs w:val="32"/>
        </w:rPr>
        <w:t>加快全程电子化登记进程，推进线上便捷快速登记，加强对全程电子化办理方法、办理程序的宣传，在每个登记大厅派专人负责现场指导，让群众能现场熟悉智能手机操作流程，提高登记效率。</w:t>
      </w:r>
      <w:r w:rsidRPr="00DC5A53">
        <w:rPr>
          <w:rFonts w:ascii="Times New Roman" w:eastAsia="仿宋_GB2312" w:hAnsi="Times New Roman" w:cs="Times New Roman"/>
          <w:b/>
          <w:sz w:val="32"/>
          <w:szCs w:val="32"/>
        </w:rPr>
        <w:t>二是营造创业的良好环境。</w:t>
      </w:r>
      <w:r w:rsidRPr="00DC5A53">
        <w:rPr>
          <w:rFonts w:ascii="Times New Roman" w:eastAsia="仿宋_GB2312" w:hAnsi="Times New Roman" w:cs="Times New Roman"/>
          <w:sz w:val="32"/>
          <w:szCs w:val="32"/>
        </w:rPr>
        <w:t>更新服务理念和工作方式，进一步放宽准入门槛，减少审批环节，优化政务环境，引导个体工商户向环境友好型、社会需求型、高科技型方向发展，努力减少同质低效竞争，真正促进个体工商户健康发展。</w:t>
      </w:r>
      <w:r w:rsidRPr="00DC5A53">
        <w:rPr>
          <w:rFonts w:ascii="Times New Roman" w:eastAsia="仿宋_GB2312" w:hAnsi="Times New Roman" w:cs="Times New Roman"/>
          <w:b/>
          <w:sz w:val="32"/>
          <w:szCs w:val="32"/>
        </w:rPr>
        <w:t>三是维护市场良性竞争。</w:t>
      </w:r>
      <w:r w:rsidRPr="00DC5A53">
        <w:rPr>
          <w:rFonts w:ascii="Times New Roman" w:eastAsia="仿宋_GB2312" w:hAnsi="Times New Roman" w:cs="Times New Roman"/>
          <w:sz w:val="32"/>
          <w:szCs w:val="32"/>
        </w:rPr>
        <w:t>加强市场监管巡查，坚决查处无照无证等经营行为，扩大营业执照办理覆盖面，对个别大型企业垄断经营、压价销售、商业贿赂等行为坚决严厉打击，确保市场竞争秩序公平、公正，维护好合法经营者的切身利益。</w:t>
      </w:r>
      <w:r w:rsidRPr="00DC5A53">
        <w:rPr>
          <w:rFonts w:ascii="Times New Roman" w:eastAsia="仿宋_GB2312" w:hAnsi="Times New Roman" w:cs="Times New Roman"/>
          <w:b/>
          <w:sz w:val="32"/>
          <w:szCs w:val="32"/>
        </w:rPr>
        <w:t>四是搭建服务平台。</w:t>
      </w:r>
      <w:r w:rsidRPr="00DC5A53">
        <w:rPr>
          <w:rFonts w:ascii="Times New Roman" w:eastAsia="仿宋_GB2312" w:hAnsi="Times New Roman" w:cs="Times New Roman"/>
          <w:sz w:val="32"/>
          <w:szCs w:val="32"/>
        </w:rPr>
        <w:t>依托私营个体经济协会党建工作平台，组织开展银企对接、教育培训等活动，扶持个体私营企业发展，促进创业就业</w:t>
      </w:r>
      <w:r w:rsidRPr="00DC5A53">
        <w:rPr>
          <w:rFonts w:ascii="Times New Roman" w:eastAsia="仿宋_GB2312" w:hAnsi="Times New Roman" w:cs="Times New Roman"/>
          <w:b/>
          <w:sz w:val="32"/>
          <w:szCs w:val="32"/>
        </w:rPr>
        <w:t>。五是进一步减轻市场主体经营负担。</w:t>
      </w:r>
      <w:r w:rsidRPr="00DC5A53">
        <w:rPr>
          <w:rFonts w:ascii="Times New Roman" w:eastAsia="仿宋_GB2312" w:hAnsi="Times New Roman" w:cs="Times New Roman"/>
          <w:sz w:val="32"/>
          <w:szCs w:val="32"/>
        </w:rPr>
        <w:t>加强涉企收费监管，确保各项</w:t>
      </w:r>
      <w:r w:rsidRPr="00DC5A53">
        <w:rPr>
          <w:rFonts w:ascii="Times New Roman" w:eastAsia="仿宋_GB2312" w:hAnsi="Times New Roman" w:cs="Times New Roman"/>
          <w:sz w:val="32"/>
          <w:szCs w:val="32"/>
        </w:rPr>
        <w:t>“</w:t>
      </w:r>
      <w:r w:rsidRPr="00DC5A53">
        <w:rPr>
          <w:rFonts w:ascii="Times New Roman" w:eastAsia="仿宋_GB2312" w:hAnsi="Times New Roman" w:cs="Times New Roman"/>
          <w:sz w:val="32"/>
          <w:szCs w:val="32"/>
        </w:rPr>
        <w:t>减税降费</w:t>
      </w:r>
      <w:r w:rsidRPr="00DC5A53">
        <w:rPr>
          <w:rFonts w:ascii="Times New Roman" w:eastAsia="仿宋_GB2312" w:hAnsi="Times New Roman" w:cs="Times New Roman"/>
          <w:sz w:val="32"/>
          <w:szCs w:val="32"/>
        </w:rPr>
        <w:t>”</w:t>
      </w:r>
      <w:r w:rsidRPr="00DC5A53">
        <w:rPr>
          <w:rFonts w:ascii="Times New Roman" w:eastAsia="仿宋_GB2312" w:hAnsi="Times New Roman" w:cs="Times New Roman"/>
          <w:sz w:val="32"/>
          <w:szCs w:val="32"/>
        </w:rPr>
        <w:t>政策落到实处；落实</w:t>
      </w:r>
      <w:r w:rsidRPr="00DC5A53">
        <w:rPr>
          <w:rFonts w:ascii="Times New Roman" w:eastAsia="仿宋_GB2312" w:hAnsi="Times New Roman" w:cs="Times New Roman"/>
          <w:sz w:val="32"/>
          <w:szCs w:val="32"/>
        </w:rPr>
        <w:t>“</w:t>
      </w:r>
      <w:r w:rsidRPr="00DC5A53">
        <w:rPr>
          <w:rFonts w:ascii="Times New Roman" w:eastAsia="仿宋_GB2312" w:hAnsi="Times New Roman" w:cs="Times New Roman"/>
          <w:sz w:val="32"/>
          <w:szCs w:val="32"/>
        </w:rPr>
        <w:t>双随机一公开</w:t>
      </w:r>
      <w:r w:rsidRPr="00DC5A53">
        <w:rPr>
          <w:rFonts w:ascii="Times New Roman" w:eastAsia="仿宋_GB2312" w:hAnsi="Times New Roman" w:cs="Times New Roman"/>
          <w:sz w:val="32"/>
          <w:szCs w:val="32"/>
        </w:rPr>
        <w:t>”</w:t>
      </w:r>
      <w:r w:rsidRPr="00DC5A53">
        <w:rPr>
          <w:rFonts w:ascii="Times New Roman" w:eastAsia="仿宋_GB2312" w:hAnsi="Times New Roman" w:cs="Times New Roman"/>
          <w:sz w:val="32"/>
          <w:szCs w:val="32"/>
        </w:rPr>
        <w:t>监管，整合各部门职能，减少检查频次。在执法过程中，实施包容审慎的监管态度，切实减少行政执法对市场主体正常经营活动的影响。</w:t>
      </w:r>
      <w:r w:rsidRPr="00DC5A53">
        <w:rPr>
          <w:rFonts w:ascii="Times New Roman" w:eastAsia="仿宋_GB2312" w:hAnsi="Times New Roman" w:cs="Times New Roman"/>
          <w:b/>
          <w:sz w:val="32"/>
          <w:szCs w:val="32"/>
        </w:rPr>
        <w:t>六是继续为市场主体提供融资服务。</w:t>
      </w:r>
      <w:r w:rsidRPr="00DC5A53">
        <w:rPr>
          <w:rFonts w:ascii="Times New Roman" w:eastAsia="仿宋_GB2312" w:hAnsi="Times New Roman" w:cs="Times New Roman"/>
          <w:sz w:val="32"/>
          <w:szCs w:val="32"/>
        </w:rPr>
        <w:t>建立市场监管与金融机构信用信息共享机制，为银企对接牵线搭桥，加大市场主体以商标、专利等知识产权质押融资指导帮扶力度。</w:t>
      </w:r>
    </w:p>
    <w:p w:rsidR="00EC2648" w:rsidRPr="00DC5A53" w:rsidRDefault="00EC2648" w:rsidP="00EC2648">
      <w:pPr>
        <w:adjustRightInd w:val="0"/>
        <w:spacing w:line="560" w:lineRule="exact"/>
        <w:ind w:firstLine="616"/>
        <w:rPr>
          <w:rFonts w:ascii="Times New Roman" w:eastAsia="仿宋_GB2312" w:hAnsi="Times New Roman" w:cs="Times New Roman"/>
          <w:bCs/>
          <w:spacing w:val="-6"/>
          <w:sz w:val="32"/>
          <w:szCs w:val="32"/>
        </w:rPr>
      </w:pPr>
      <w:r w:rsidRPr="00DC5A53">
        <w:rPr>
          <w:rFonts w:ascii="Times New Roman" w:eastAsia="仿宋_GB2312" w:hAnsi="Times New Roman" w:cs="Times New Roman"/>
          <w:bCs/>
          <w:spacing w:val="-6"/>
          <w:sz w:val="32"/>
          <w:szCs w:val="32"/>
        </w:rPr>
        <w:t>欢迎广大干部群众对巡察整改落实情况进行监督。如有意见建</w:t>
      </w:r>
      <w:r w:rsidRPr="00DC5A53">
        <w:rPr>
          <w:rFonts w:ascii="Times New Roman" w:eastAsia="仿宋_GB2312" w:hAnsi="Times New Roman" w:cs="Times New Roman"/>
          <w:bCs/>
          <w:spacing w:val="-6"/>
          <w:sz w:val="32"/>
          <w:szCs w:val="32"/>
        </w:rPr>
        <w:lastRenderedPageBreak/>
        <w:t>议，请及时向我们反映。联系方式：</w:t>
      </w:r>
      <w:r w:rsidR="00DC5A53" w:rsidRPr="00DC5A53">
        <w:rPr>
          <w:rFonts w:ascii="Times New Roman" w:eastAsia="仿宋_GB2312" w:hAnsi="Times New Roman" w:cs="Times New Roman"/>
          <w:bCs/>
          <w:spacing w:val="-6"/>
          <w:sz w:val="32"/>
          <w:szCs w:val="32"/>
        </w:rPr>
        <w:t xml:space="preserve"> 0518-83222521</w:t>
      </w:r>
      <w:r w:rsidRPr="00DC5A53">
        <w:rPr>
          <w:rFonts w:ascii="Times New Roman" w:eastAsia="仿宋_GB2312" w:hAnsi="Times New Roman" w:cs="Times New Roman"/>
          <w:bCs/>
          <w:spacing w:val="-6"/>
          <w:sz w:val="32"/>
          <w:szCs w:val="32"/>
        </w:rPr>
        <w:t>；邮政信箱</w:t>
      </w:r>
      <w:r w:rsidR="00DC5A53" w:rsidRPr="00DC5A53">
        <w:rPr>
          <w:rFonts w:ascii="Times New Roman" w:eastAsia="仿宋_GB2312" w:hAnsi="Times New Roman" w:cs="Times New Roman"/>
          <w:bCs/>
          <w:spacing w:val="-6"/>
          <w:sz w:val="32"/>
          <w:szCs w:val="32"/>
        </w:rPr>
        <w:t>：灌南县人民西路</w:t>
      </w:r>
      <w:r w:rsidR="00DC5A53" w:rsidRPr="00DC5A53">
        <w:rPr>
          <w:rFonts w:ascii="Times New Roman" w:eastAsia="仿宋_GB2312" w:hAnsi="Times New Roman" w:cs="Times New Roman"/>
          <w:bCs/>
          <w:spacing w:val="-6"/>
          <w:sz w:val="32"/>
          <w:szCs w:val="32"/>
        </w:rPr>
        <w:t>48-166</w:t>
      </w:r>
      <w:r w:rsidR="00DC5A53" w:rsidRPr="00DC5A53">
        <w:rPr>
          <w:rFonts w:ascii="Times New Roman" w:eastAsia="仿宋_GB2312" w:hAnsi="Times New Roman" w:cs="Times New Roman"/>
          <w:bCs/>
          <w:spacing w:val="-6"/>
          <w:sz w:val="32"/>
          <w:szCs w:val="32"/>
        </w:rPr>
        <w:t>号</w:t>
      </w:r>
      <w:r w:rsidRPr="00DC5A53">
        <w:rPr>
          <w:rFonts w:ascii="Times New Roman" w:eastAsia="仿宋_GB2312" w:hAnsi="Times New Roman" w:cs="Times New Roman"/>
          <w:bCs/>
          <w:spacing w:val="-6"/>
          <w:sz w:val="32"/>
          <w:szCs w:val="32"/>
        </w:rPr>
        <w:t>；电子邮箱</w:t>
      </w:r>
      <w:r w:rsidR="00DC5A53" w:rsidRPr="00DC5A53">
        <w:rPr>
          <w:rFonts w:ascii="Times New Roman" w:eastAsia="仿宋_GB2312" w:hAnsi="Times New Roman" w:cs="Times New Roman"/>
          <w:bCs/>
          <w:spacing w:val="-6"/>
          <w:sz w:val="32"/>
          <w:szCs w:val="32"/>
        </w:rPr>
        <w:t>：</w:t>
      </w:r>
      <w:r w:rsidR="00DC5A53" w:rsidRPr="00DC5A53">
        <w:rPr>
          <w:rFonts w:ascii="Times New Roman" w:eastAsia="仿宋_GB2312" w:hAnsi="Times New Roman" w:cs="Times New Roman"/>
          <w:bCs/>
          <w:spacing w:val="-6"/>
          <w:sz w:val="32"/>
          <w:szCs w:val="32"/>
        </w:rPr>
        <w:t>gnscjgj@163.com</w:t>
      </w:r>
      <w:r w:rsidRPr="00DC5A53">
        <w:rPr>
          <w:rFonts w:ascii="Times New Roman" w:eastAsia="仿宋_GB2312" w:hAnsi="Times New Roman" w:cs="Times New Roman"/>
          <w:bCs/>
          <w:spacing w:val="-6"/>
          <w:sz w:val="32"/>
          <w:szCs w:val="32"/>
        </w:rPr>
        <w:t>。</w:t>
      </w:r>
    </w:p>
    <w:p w:rsidR="00DC5A53" w:rsidRPr="00DC5A53" w:rsidRDefault="00EC2648" w:rsidP="00DC5A53">
      <w:pPr>
        <w:adjustRightInd w:val="0"/>
        <w:spacing w:line="560" w:lineRule="exact"/>
        <w:ind w:firstLine="616"/>
        <w:jc w:val="left"/>
        <w:rPr>
          <w:rFonts w:ascii="Times New Roman" w:eastAsia="仿宋_GB2312" w:hAnsi="Times New Roman" w:cs="Times New Roman"/>
          <w:bCs/>
          <w:spacing w:val="-6"/>
          <w:sz w:val="32"/>
          <w:szCs w:val="32"/>
        </w:rPr>
      </w:pPr>
      <w:r w:rsidRPr="00DC5A53">
        <w:rPr>
          <w:rFonts w:ascii="Times New Roman" w:eastAsia="仿宋_GB2312" w:hAnsi="Times New Roman" w:cs="Times New Roman"/>
          <w:bCs/>
          <w:spacing w:val="-6"/>
          <w:sz w:val="32"/>
          <w:szCs w:val="32"/>
        </w:rPr>
        <w:t xml:space="preserve">    </w:t>
      </w:r>
      <w:r w:rsidR="00DC5A53" w:rsidRPr="00DC5A53">
        <w:rPr>
          <w:rFonts w:ascii="Times New Roman" w:eastAsia="仿宋_GB2312" w:hAnsi="Times New Roman" w:cs="Times New Roman"/>
          <w:bCs/>
          <w:spacing w:val="-6"/>
          <w:sz w:val="32"/>
          <w:szCs w:val="32"/>
        </w:rPr>
        <w:t xml:space="preserve">       </w:t>
      </w:r>
    </w:p>
    <w:p w:rsidR="00DC5A53" w:rsidRPr="00DC5A53" w:rsidRDefault="00DC5A53" w:rsidP="00DC5A53">
      <w:pPr>
        <w:adjustRightInd w:val="0"/>
        <w:spacing w:line="560" w:lineRule="exact"/>
        <w:ind w:firstLine="616"/>
        <w:jc w:val="left"/>
        <w:rPr>
          <w:rFonts w:ascii="Times New Roman" w:eastAsia="仿宋_GB2312" w:hAnsi="Times New Roman" w:cs="Times New Roman"/>
          <w:bCs/>
          <w:spacing w:val="-6"/>
          <w:sz w:val="32"/>
          <w:szCs w:val="32"/>
        </w:rPr>
      </w:pPr>
    </w:p>
    <w:p w:rsidR="00DC5A53" w:rsidRPr="00DC5A53" w:rsidRDefault="00DC5A53" w:rsidP="00DC5A53">
      <w:pPr>
        <w:adjustRightInd w:val="0"/>
        <w:spacing w:line="560" w:lineRule="exact"/>
        <w:ind w:firstLine="616"/>
        <w:jc w:val="left"/>
        <w:rPr>
          <w:rFonts w:ascii="Times New Roman" w:eastAsia="仿宋_GB2312" w:hAnsi="Times New Roman" w:cs="Times New Roman"/>
          <w:bCs/>
          <w:spacing w:val="-6"/>
          <w:sz w:val="32"/>
          <w:szCs w:val="32"/>
        </w:rPr>
      </w:pPr>
    </w:p>
    <w:p w:rsidR="00EC2648" w:rsidRPr="00DC5A53" w:rsidRDefault="00DC5A53" w:rsidP="00DC5A53">
      <w:pPr>
        <w:adjustRightInd w:val="0"/>
        <w:spacing w:line="560" w:lineRule="exact"/>
        <w:ind w:firstLineChars="1200" w:firstLine="3696"/>
        <w:jc w:val="left"/>
        <w:rPr>
          <w:rFonts w:ascii="Times New Roman" w:eastAsia="仿宋_GB2312" w:hAnsi="Times New Roman" w:cs="Times New Roman"/>
          <w:bCs/>
          <w:spacing w:val="-6"/>
          <w:sz w:val="32"/>
          <w:szCs w:val="32"/>
        </w:rPr>
      </w:pPr>
      <w:r w:rsidRPr="00DC5A53">
        <w:rPr>
          <w:rFonts w:ascii="Times New Roman" w:eastAsia="仿宋_GB2312" w:hAnsi="Times New Roman" w:cs="Times New Roman"/>
          <w:bCs/>
          <w:spacing w:val="-6"/>
          <w:sz w:val="32"/>
          <w:szCs w:val="32"/>
        </w:rPr>
        <w:t xml:space="preserve"> </w:t>
      </w:r>
      <w:r w:rsidRPr="00DC5A53">
        <w:rPr>
          <w:rFonts w:ascii="Times New Roman" w:eastAsia="仿宋_GB2312" w:hAnsi="Times New Roman" w:cs="Times New Roman"/>
          <w:bCs/>
          <w:spacing w:val="-6"/>
          <w:sz w:val="32"/>
          <w:szCs w:val="32"/>
        </w:rPr>
        <w:t>中共灌南县市场监督管理局党组</w:t>
      </w:r>
      <w:r w:rsidR="00EC2648" w:rsidRPr="00DC5A53">
        <w:rPr>
          <w:rFonts w:ascii="Times New Roman" w:eastAsia="仿宋_GB2312" w:hAnsi="Times New Roman" w:cs="Times New Roman"/>
          <w:bCs/>
          <w:spacing w:val="-6"/>
          <w:sz w:val="32"/>
          <w:szCs w:val="32"/>
        </w:rPr>
        <w:t xml:space="preserve"> </w:t>
      </w:r>
    </w:p>
    <w:p w:rsidR="00EC2648" w:rsidRPr="00DC5A53" w:rsidRDefault="00DC5A53" w:rsidP="00DC5A53">
      <w:pPr>
        <w:adjustRightInd w:val="0"/>
        <w:spacing w:line="560" w:lineRule="exact"/>
        <w:ind w:right="308" w:firstLineChars="1550" w:firstLine="4774"/>
        <w:jc w:val="left"/>
        <w:rPr>
          <w:rFonts w:ascii="Times New Roman" w:eastAsia="仿宋_GB2312" w:hAnsi="Times New Roman" w:cs="Times New Roman"/>
          <w:bCs/>
          <w:spacing w:val="-6"/>
          <w:sz w:val="32"/>
          <w:szCs w:val="32"/>
        </w:rPr>
      </w:pPr>
      <w:r w:rsidRPr="00DC5A53">
        <w:rPr>
          <w:rFonts w:ascii="Times New Roman" w:eastAsia="仿宋_GB2312" w:hAnsi="Times New Roman" w:cs="Times New Roman"/>
          <w:bCs/>
          <w:spacing w:val="-6"/>
          <w:sz w:val="32"/>
          <w:szCs w:val="32"/>
        </w:rPr>
        <w:t>2022</w:t>
      </w:r>
      <w:r w:rsidRPr="00DC5A53">
        <w:rPr>
          <w:rFonts w:ascii="Times New Roman" w:eastAsia="仿宋_GB2312" w:hAnsi="Times New Roman" w:cs="Times New Roman"/>
          <w:bCs/>
          <w:spacing w:val="-6"/>
          <w:sz w:val="32"/>
          <w:szCs w:val="32"/>
        </w:rPr>
        <w:t>年</w:t>
      </w:r>
      <w:r w:rsidRPr="00DC5A53">
        <w:rPr>
          <w:rFonts w:ascii="Times New Roman" w:eastAsia="仿宋_GB2312" w:hAnsi="Times New Roman" w:cs="Times New Roman"/>
          <w:bCs/>
          <w:spacing w:val="-6"/>
          <w:sz w:val="32"/>
          <w:szCs w:val="32"/>
        </w:rPr>
        <w:t>10</w:t>
      </w:r>
      <w:r w:rsidRPr="00DC5A53">
        <w:rPr>
          <w:rFonts w:ascii="Times New Roman" w:eastAsia="仿宋_GB2312" w:hAnsi="Times New Roman" w:cs="Times New Roman"/>
          <w:bCs/>
          <w:spacing w:val="-6"/>
          <w:sz w:val="32"/>
          <w:szCs w:val="32"/>
        </w:rPr>
        <w:t>月</w:t>
      </w:r>
      <w:r w:rsidRPr="00DC5A53">
        <w:rPr>
          <w:rFonts w:ascii="Times New Roman" w:eastAsia="仿宋_GB2312" w:hAnsi="Times New Roman" w:cs="Times New Roman"/>
          <w:bCs/>
          <w:spacing w:val="-6"/>
          <w:sz w:val="32"/>
          <w:szCs w:val="32"/>
        </w:rPr>
        <w:t>26</w:t>
      </w:r>
      <w:r w:rsidRPr="00DC5A53">
        <w:rPr>
          <w:rFonts w:ascii="Times New Roman" w:eastAsia="仿宋_GB2312" w:hAnsi="Times New Roman" w:cs="Times New Roman"/>
          <w:bCs/>
          <w:spacing w:val="-6"/>
          <w:sz w:val="32"/>
          <w:szCs w:val="32"/>
        </w:rPr>
        <w:t>日</w:t>
      </w:r>
    </w:p>
    <w:p w:rsidR="00BE49DE" w:rsidRPr="00DC5A53" w:rsidRDefault="00BE49DE">
      <w:pPr>
        <w:rPr>
          <w:rFonts w:ascii="Times New Roman" w:hAnsi="Times New Roman" w:cs="Times New Roman"/>
        </w:rPr>
      </w:pPr>
    </w:p>
    <w:sectPr w:rsidR="00BE49DE" w:rsidRPr="00DC5A53" w:rsidSect="00DC5A53">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3EC7" w:rsidRDefault="00673EC7" w:rsidP="00EC2648">
      <w:pPr>
        <w:ind w:firstLine="640"/>
      </w:pPr>
      <w:r>
        <w:separator/>
      </w:r>
    </w:p>
  </w:endnote>
  <w:endnote w:type="continuationSeparator" w:id="1">
    <w:p w:rsidR="00673EC7" w:rsidRDefault="00673EC7" w:rsidP="00EC2648">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3EC7" w:rsidRDefault="00673EC7" w:rsidP="00EC2648">
      <w:pPr>
        <w:ind w:firstLine="640"/>
      </w:pPr>
      <w:r>
        <w:separator/>
      </w:r>
    </w:p>
  </w:footnote>
  <w:footnote w:type="continuationSeparator" w:id="1">
    <w:p w:rsidR="00673EC7" w:rsidRDefault="00673EC7" w:rsidP="00EC2648">
      <w:pPr>
        <w:ind w:firstLine="64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C2648"/>
    <w:rsid w:val="000B73C2"/>
    <w:rsid w:val="00491F60"/>
    <w:rsid w:val="00612074"/>
    <w:rsid w:val="00673EC7"/>
    <w:rsid w:val="006E2767"/>
    <w:rsid w:val="009C745D"/>
    <w:rsid w:val="00B9072C"/>
    <w:rsid w:val="00BE49DE"/>
    <w:rsid w:val="00C912BB"/>
    <w:rsid w:val="00CA0C31"/>
    <w:rsid w:val="00DC5A53"/>
    <w:rsid w:val="00EC2648"/>
    <w:rsid w:val="00F1664D"/>
    <w:rsid w:val="00FE2B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0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C26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C2648"/>
    <w:rPr>
      <w:sz w:val="18"/>
      <w:szCs w:val="18"/>
    </w:rPr>
  </w:style>
  <w:style w:type="paragraph" w:styleId="a4">
    <w:name w:val="footer"/>
    <w:basedOn w:val="a"/>
    <w:link w:val="Char0"/>
    <w:uiPriority w:val="99"/>
    <w:semiHidden/>
    <w:unhideWhenUsed/>
    <w:rsid w:val="00EC264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C264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14</Pages>
  <Words>1036</Words>
  <Characters>5906</Characters>
  <Application>Microsoft Office Word</Application>
  <DocSecurity>0</DocSecurity>
  <Lines>49</Lines>
  <Paragraphs>13</Paragraphs>
  <ScaleCrop>false</ScaleCrop>
  <Company/>
  <LinksUpToDate>false</LinksUpToDate>
  <CharactersWithSpaces>6929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2024-04-22T08:17:00Z</dcterms:created>
  <dcterms:modified xsi:type="dcterms:W3CDTF">2024-04-23T03:16:00Z</dcterms:modified>
</cp:coreProperties>
</file>