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-330" w:leftChars="-150" w:right="-330" w:rightChars="-15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灌南县市场监督管理局</w:t>
      </w:r>
    </w:p>
    <w:p>
      <w:pPr>
        <w:spacing w:line="640" w:lineRule="exact"/>
        <w:ind w:left="-330" w:leftChars="-150" w:right="-330" w:rightChars="-150"/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特种设备</w:t>
      </w:r>
      <w:r>
        <w:rPr>
          <w:rFonts w:hint="eastAsia" w:ascii="宋体" w:hAnsi="宋体" w:eastAsia="宋体"/>
          <w:b/>
          <w:sz w:val="48"/>
          <w:szCs w:val="48"/>
          <w:lang w:eastAsia="zh-CN"/>
        </w:rPr>
        <w:t>注销</w:t>
      </w:r>
      <w:r>
        <w:rPr>
          <w:rFonts w:hint="eastAsia" w:ascii="宋体" w:hAnsi="宋体" w:eastAsia="宋体"/>
          <w:b/>
          <w:sz w:val="48"/>
          <w:szCs w:val="48"/>
        </w:rPr>
        <w:t>公告</w:t>
      </w:r>
    </w:p>
    <w:p>
      <w:pPr>
        <w:spacing w:line="640" w:lineRule="exact"/>
        <w:ind w:left="-330" w:leftChars="-150" w:right="-330" w:rightChars="-150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年第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330" w:leftChars="-150" w:right="-330" w:rightChars="-15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为加强特种设备安全管理，消除事故隐患，预防生产安全事故，我局组织监管人员对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连云港玖颜新材料科技有限公司、灌南县胡金峰船舶修理经营部、连云港众信建筑劳务有限公司、连云港灌江线材科技有限公司、连云港全创贸易有限公司、灌南港宏防腐工程有限公司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进行检查，发现上述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单位所属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6台叉车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（清单详见附件）已到检验有效期，目前你单位未申报检验，也未办理使用状态变更手续。我局也无法与你单位取得联系。你单位作为特种设备的使用单位，根据《中华人民共和国特种设备安全法》第十三条、三十二条、四十条的规定，特种设备使用单位应当对使用特种设备安全负责，使用取得许可生产并经检验合格的特种设备，未经定期检验或者检验不合格的特种设备不得继续使用。另根据《特种设备使用管理规则》（TSG08-2017）的有关规定，因使用和产权单位注销、倒闭、迁移或者失联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，未办理特种设备停用或者注销手续的，登记机关可以采用公告的方式停用或者注销相关特种设备。我局拟对你单位特种设备（清单详见附件）予以公告注销。自公告之日起三十日内，如有异议，可向灌南县市场监督管理局进行问询或说明，逾期将作注销处理。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840" w:firstLineChars="1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灌南县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市场监督管理局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60" w:firstLineChars="13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2025年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YmRkOWYyNDk3Nzg3YmEyMjJiZDMzNmJiZjkxOTMifQ=="/>
  </w:docVars>
  <w:rsids>
    <w:rsidRoot w:val="00000000"/>
    <w:rsid w:val="0361265C"/>
    <w:rsid w:val="041E22FB"/>
    <w:rsid w:val="0596483F"/>
    <w:rsid w:val="05FF3003"/>
    <w:rsid w:val="0D020A0B"/>
    <w:rsid w:val="0D9755F8"/>
    <w:rsid w:val="103C4234"/>
    <w:rsid w:val="10D601E5"/>
    <w:rsid w:val="17E94CA2"/>
    <w:rsid w:val="25311A36"/>
    <w:rsid w:val="25EC3BAF"/>
    <w:rsid w:val="27F473F7"/>
    <w:rsid w:val="2B3C6B0B"/>
    <w:rsid w:val="2ED27DE6"/>
    <w:rsid w:val="2F8135BA"/>
    <w:rsid w:val="32650F71"/>
    <w:rsid w:val="384B0C09"/>
    <w:rsid w:val="400E47E1"/>
    <w:rsid w:val="436D5ED7"/>
    <w:rsid w:val="4DA22C22"/>
    <w:rsid w:val="4F4E362B"/>
    <w:rsid w:val="59C75EEA"/>
    <w:rsid w:val="5FF46356"/>
    <w:rsid w:val="646507D9"/>
    <w:rsid w:val="679A4C3E"/>
    <w:rsid w:val="720B0F99"/>
    <w:rsid w:val="74A23383"/>
    <w:rsid w:val="757C3BD5"/>
    <w:rsid w:val="75FC6AC3"/>
    <w:rsid w:val="76131F3E"/>
    <w:rsid w:val="79D77BC5"/>
    <w:rsid w:val="7FB3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autoRedefine/>
    <w:qFormat/>
    <w:uiPriority w:val="1"/>
  </w:style>
  <w:style w:type="table" w:default="1" w:styleId="3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Emphasis"/>
    <w:basedOn w:val="4"/>
    <w:autoRedefine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243</Words>
  <Characters>330</Characters>
  <Paragraphs>8</Paragraphs>
  <TotalTime>14</TotalTime>
  <ScaleCrop>false</ScaleCrop>
  <LinksUpToDate>false</LinksUpToDate>
  <CharactersWithSpaces>337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2022-04-03T01:33:00Z</dcterms:created>
  <dc:creator>Administrator</dc:creator>
  <cp:lastModifiedBy>行春</cp:lastModifiedBy>
  <cp:lastPrinted>2024-11-13T02:04:00Z</cp:lastPrinted>
  <dcterms:modified xsi:type="dcterms:W3CDTF">2025-07-22T00:37:22Z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86E81A8BD34A4110911974DBF2A1F464_13</vt:lpwstr>
  </property>
</Properties>
</file>