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D95FA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cs="仿宋"/>
          <w:color w:val="000000"/>
          <w:kern w:val="0"/>
          <w:sz w:val="32"/>
          <w:szCs w:val="32"/>
        </w:rPr>
      </w:pPr>
    </w:p>
    <w:p w14:paraId="6188877B">
      <w:pPr>
        <w:jc w:val="center"/>
        <w:rPr>
          <w:rFonts w:ascii="宋体" w:hAnsi="宋体" w:cs="黑体"/>
          <w:b/>
          <w:sz w:val="56"/>
          <w:szCs w:val="96"/>
        </w:rPr>
      </w:pPr>
      <w:r>
        <w:rPr>
          <w:rFonts w:ascii="宋体" w:hAnsi="宋体" w:cs="黑体"/>
          <w:b/>
          <w:sz w:val="56"/>
          <w:szCs w:val="96"/>
        </w:rPr>
        <w:t xml:space="preserve"> </w:t>
      </w:r>
      <w:r>
        <w:rPr>
          <w:rFonts w:hint="eastAsia" w:ascii="宋体" w:hAnsi="宋体" w:cs="黑体"/>
          <w:b/>
          <w:sz w:val="56"/>
          <w:szCs w:val="96"/>
        </w:rPr>
        <w:t>《灌南县殡葬设施空间布局规划修编（2025-2035）》（批前）公示</w:t>
      </w:r>
    </w:p>
    <w:p w14:paraId="435997AA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cs="仿宋"/>
          <w:color w:val="000000"/>
          <w:kern w:val="0"/>
          <w:sz w:val="32"/>
          <w:szCs w:val="32"/>
        </w:rPr>
      </w:pPr>
    </w:p>
    <w:p w14:paraId="53105CC0">
      <w:pPr>
        <w:autoSpaceDE w:val="0"/>
        <w:autoSpaceDN w:val="0"/>
        <w:adjustRightInd w:val="0"/>
        <w:spacing w:before="120" w:beforeLines="50" w:after="120" w:afterLines="50" w:line="360" w:lineRule="auto"/>
        <w:rPr>
          <w:rFonts w:ascii="宋体" w:hAnsi="宋体" w:cs="仿宋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仿宋"/>
          <w:b/>
          <w:bCs/>
          <w:color w:val="000000"/>
          <w:kern w:val="0"/>
          <w:sz w:val="40"/>
          <w:szCs w:val="40"/>
        </w:rPr>
        <w:t>一、规划背景</w:t>
      </w:r>
    </w:p>
    <w:p w14:paraId="6E072F7B">
      <w:pPr>
        <w:autoSpaceDE w:val="0"/>
        <w:autoSpaceDN w:val="0"/>
        <w:adjustRightInd w:val="0"/>
        <w:spacing w:line="360" w:lineRule="auto"/>
        <w:ind w:firstLine="720" w:firstLineChars="200"/>
        <w:rPr>
          <w:rFonts w:ascii="宋体" w:hAnsi="宋体" w:cs="仿宋"/>
          <w:color w:val="000000"/>
          <w:kern w:val="0"/>
          <w:sz w:val="36"/>
          <w:szCs w:val="36"/>
        </w:rPr>
      </w:pPr>
      <w:r>
        <w:rPr>
          <w:rFonts w:hint="eastAsia" w:ascii="宋体" w:hAnsi="宋体" w:cs="仿宋"/>
          <w:color w:val="000000"/>
          <w:kern w:val="0"/>
          <w:sz w:val="36"/>
          <w:szCs w:val="36"/>
        </w:rPr>
        <w:t>为全面贯彻落实中共中央深化殡葬改革要求，进一步健全完善灌南县殡葬公共服务体系，提升殡葬服务管理水平，合理指导县域殡葬设施规划建设，依据《中华人民共和国城乡规划法》、《中华人民共和国土地管理法》、《殡葬管理条例》、《江苏省殡葬管理条例》、《江苏省公墓管理办法》、《江苏省建设用地指标（2022年版）》、《连云港市殡葬设施布局专项规划编制技术指引》（连民事〔2025〕5 号）、《连云港市民政局关于编制殡葬设施空间布局规划的通知》（连民事〔2025〕4号）、《灌南县国土空间总体规划（2021-2035年)》等国家、省、市相关法律法规、政策文件和相关规划要求，开展《灌南县殡葬设施空间布局规划修编（2025-2035年）》的编制工作。</w:t>
      </w:r>
    </w:p>
    <w:p w14:paraId="481FA044">
      <w:pPr>
        <w:autoSpaceDE w:val="0"/>
        <w:autoSpaceDN w:val="0"/>
        <w:adjustRightInd w:val="0"/>
        <w:spacing w:before="120" w:beforeLines="50" w:after="120" w:afterLines="50" w:line="360" w:lineRule="auto"/>
        <w:rPr>
          <w:rFonts w:ascii="宋体" w:hAnsi="宋体" w:cs="仿宋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仿宋"/>
          <w:b/>
          <w:bCs/>
          <w:color w:val="000000"/>
          <w:kern w:val="0"/>
          <w:sz w:val="40"/>
          <w:szCs w:val="40"/>
        </w:rPr>
        <w:t>二、规划范围及对象</w:t>
      </w:r>
    </w:p>
    <w:p w14:paraId="0B8F72E8">
      <w:pPr>
        <w:autoSpaceDE w:val="0"/>
        <w:autoSpaceDN w:val="0"/>
        <w:adjustRightInd w:val="0"/>
        <w:spacing w:line="360" w:lineRule="auto"/>
        <w:ind w:firstLine="720" w:firstLineChars="200"/>
        <w:rPr>
          <w:rFonts w:ascii="宋体" w:hAnsi="宋体" w:cs="仿宋"/>
          <w:color w:val="000000"/>
          <w:kern w:val="0"/>
          <w:sz w:val="36"/>
          <w:szCs w:val="36"/>
        </w:rPr>
      </w:pPr>
      <w:r>
        <w:rPr>
          <w:rFonts w:hint="eastAsia" w:ascii="宋体" w:hAnsi="宋体" w:cs="仿宋"/>
          <w:color w:val="000000"/>
          <w:kern w:val="0"/>
          <w:sz w:val="36"/>
          <w:szCs w:val="36"/>
        </w:rPr>
        <w:t>本规划范围为灌南县行政管辖范围，包括新安镇、北陈集镇、堆沟港镇、李集镇、孟兴庄镇、三口镇、田楼镇、汤沟镇、百禄镇、新集镇、张店镇等11个乡镇，总面积约1028.4142平方公里。规划殡葬设施对象包含殡仪馆，公墓、骨灰堂、生态纪念林等骨灰安放（葬）设施以及集中守灵中心，并分为公益性、经营性两类，县级、乡镇级、村级三级。</w:t>
      </w:r>
    </w:p>
    <w:p w14:paraId="302309B0">
      <w:pPr>
        <w:autoSpaceDE w:val="0"/>
        <w:autoSpaceDN w:val="0"/>
        <w:adjustRightInd w:val="0"/>
        <w:spacing w:before="120" w:beforeLines="50" w:after="120" w:afterLines="50" w:line="360" w:lineRule="auto"/>
        <w:rPr>
          <w:rFonts w:ascii="宋体" w:hAnsi="宋体" w:cs="仿宋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仿宋"/>
          <w:b/>
          <w:bCs/>
          <w:color w:val="000000"/>
          <w:kern w:val="0"/>
          <w:sz w:val="40"/>
          <w:szCs w:val="40"/>
        </w:rPr>
        <w:t>三、规划目标</w:t>
      </w:r>
    </w:p>
    <w:p w14:paraId="11DF476A">
      <w:pPr>
        <w:autoSpaceDE w:val="0"/>
        <w:autoSpaceDN w:val="0"/>
        <w:adjustRightInd w:val="0"/>
        <w:spacing w:line="360" w:lineRule="auto"/>
        <w:ind w:firstLine="720" w:firstLineChars="200"/>
        <w:rPr>
          <w:rFonts w:hint="eastAsia" w:ascii="宋体" w:hAnsi="宋体" w:cs="仿宋"/>
          <w:color w:val="000000"/>
          <w:kern w:val="0"/>
          <w:sz w:val="36"/>
          <w:szCs w:val="36"/>
        </w:rPr>
      </w:pPr>
      <w:r>
        <w:rPr>
          <w:rFonts w:hint="eastAsia" w:ascii="宋体" w:hAnsi="宋体" w:cs="仿宋"/>
          <w:color w:val="000000"/>
          <w:kern w:val="0"/>
          <w:sz w:val="36"/>
          <w:szCs w:val="36"/>
        </w:rPr>
        <w:t>1.近期目标（2025-2030年）：覆盖城乡居民的殡葬基本公共服务体系和设施进一步完善，持续推广节地生态安葬，现代文明殡葬新风尚逐渐形成，殡葬服务公众满意度显著提高。</w:t>
      </w:r>
    </w:p>
    <w:p w14:paraId="49010D1A">
      <w:pPr>
        <w:autoSpaceDE w:val="0"/>
        <w:autoSpaceDN w:val="0"/>
        <w:adjustRightInd w:val="0"/>
        <w:spacing w:line="360" w:lineRule="auto"/>
        <w:ind w:firstLine="720" w:firstLineChars="200"/>
        <w:rPr>
          <w:rFonts w:hint="eastAsia" w:ascii="宋体" w:hAnsi="宋体" w:cs="仿宋"/>
          <w:color w:val="000000"/>
          <w:kern w:val="0"/>
          <w:sz w:val="36"/>
          <w:szCs w:val="36"/>
        </w:rPr>
      </w:pPr>
      <w:r>
        <w:rPr>
          <w:rFonts w:hint="eastAsia" w:ascii="宋体" w:hAnsi="宋体" w:cs="仿宋"/>
          <w:color w:val="000000"/>
          <w:kern w:val="0"/>
          <w:sz w:val="36"/>
          <w:szCs w:val="36"/>
        </w:rPr>
        <w:t>2.远期目标（2031-2035年）：全面深化殡葬改革，建成布局合理、管理规范、节地生态安葬普及、集约高效利用、满足群众需求的现代殡葬设施服务体系，现有的历史埋葬点逐步搬迁至公墓或骨灰堂内安置，全县无非法公墓和乱埋乱葬现象。</w:t>
      </w:r>
    </w:p>
    <w:p w14:paraId="6969B8F1">
      <w:pPr>
        <w:autoSpaceDE w:val="0"/>
        <w:autoSpaceDN w:val="0"/>
        <w:adjustRightInd w:val="0"/>
        <w:spacing w:line="360" w:lineRule="auto"/>
        <w:ind w:firstLine="720" w:firstLineChars="200"/>
        <w:rPr>
          <w:rFonts w:hint="eastAsia" w:ascii="宋体" w:hAnsi="宋体" w:cs="仿宋"/>
          <w:color w:val="000000"/>
          <w:kern w:val="0"/>
          <w:sz w:val="36"/>
          <w:szCs w:val="36"/>
        </w:rPr>
      </w:pPr>
    </w:p>
    <w:p w14:paraId="1120A24C">
      <w:pPr>
        <w:autoSpaceDE w:val="0"/>
        <w:autoSpaceDN w:val="0"/>
        <w:adjustRightInd w:val="0"/>
        <w:spacing w:line="360" w:lineRule="auto"/>
        <w:ind w:firstLine="720" w:firstLineChars="200"/>
        <w:rPr>
          <w:rFonts w:ascii="宋体" w:hAnsi="宋体" w:cs="仿宋"/>
          <w:color w:val="000000"/>
          <w:kern w:val="0"/>
          <w:sz w:val="36"/>
          <w:szCs w:val="36"/>
        </w:rPr>
      </w:pPr>
      <w:r>
        <w:rPr>
          <w:rFonts w:hint="eastAsia" w:ascii="宋体" w:hAnsi="宋体" w:cs="仿宋"/>
          <w:color w:val="000000"/>
          <w:kern w:val="0"/>
          <w:sz w:val="36"/>
          <w:szCs w:val="36"/>
        </w:rPr>
        <w:t>3.远景展望(2036-2050年)：灌南县全面实现创新、惠民、绿色、文明殡葬的总目标，形成文明健康、绿色生态的殡葬新风尚。</w:t>
      </w:r>
    </w:p>
    <w:p w14:paraId="41EADB14">
      <w:pPr>
        <w:autoSpaceDE w:val="0"/>
        <w:autoSpaceDN w:val="0"/>
        <w:adjustRightInd w:val="0"/>
        <w:spacing w:before="120" w:beforeLines="50" w:after="120" w:afterLines="50" w:line="360" w:lineRule="auto"/>
        <w:rPr>
          <w:rFonts w:ascii="宋体" w:hAnsi="宋体" w:cs="仿宋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仿宋"/>
          <w:b/>
          <w:bCs/>
          <w:color w:val="000000"/>
          <w:kern w:val="0"/>
          <w:sz w:val="40"/>
          <w:szCs w:val="40"/>
        </w:rPr>
        <w:t>四、规划主要内容</w:t>
      </w:r>
    </w:p>
    <w:p w14:paraId="1913A254">
      <w:pPr>
        <w:autoSpaceDE w:val="0"/>
        <w:autoSpaceDN w:val="0"/>
        <w:adjustRightInd w:val="0"/>
        <w:spacing w:line="360" w:lineRule="auto"/>
        <w:ind w:firstLine="720" w:firstLineChars="200"/>
        <w:rPr>
          <w:rFonts w:hint="eastAsia" w:ascii="宋体" w:hAnsi="宋体" w:cs="仿宋"/>
          <w:color w:val="000000"/>
          <w:kern w:val="0"/>
          <w:sz w:val="36"/>
          <w:szCs w:val="36"/>
        </w:rPr>
      </w:pPr>
      <w:r>
        <w:rPr>
          <w:rFonts w:hint="eastAsia" w:ascii="宋体" w:hAnsi="宋体" w:cs="仿宋"/>
          <w:color w:val="000000"/>
          <w:kern w:val="0"/>
          <w:sz w:val="36"/>
          <w:szCs w:val="36"/>
        </w:rPr>
        <w:t>至2035年，本规划灌南县域殡葬设施共86处，其中保留现状设施44处、改扩建设施21处、新建设施21处，包括殡仪馆、公益性公墓、公益性骨灰堂、生态纪念林、经营性公墓、经营性骨灰堂、集中守灵中心等类型，规划用地总面积约49.97公顷，可提供墓位数在9.4万穴（格）以上。其中：</w:t>
      </w:r>
    </w:p>
    <w:p w14:paraId="3589F91C">
      <w:pPr>
        <w:autoSpaceDE w:val="0"/>
        <w:autoSpaceDN w:val="0"/>
        <w:adjustRightInd w:val="0"/>
        <w:spacing w:line="360" w:lineRule="auto"/>
        <w:ind w:firstLine="720" w:firstLineChars="200"/>
        <w:rPr>
          <w:rFonts w:hint="eastAsia" w:ascii="宋体" w:hAnsi="宋体" w:cs="仿宋"/>
          <w:color w:val="000000"/>
          <w:kern w:val="0"/>
          <w:sz w:val="36"/>
          <w:szCs w:val="36"/>
        </w:rPr>
      </w:pPr>
      <w:r>
        <w:rPr>
          <w:rFonts w:hint="eastAsia" w:ascii="宋体" w:hAnsi="宋体" w:cs="仿宋"/>
          <w:color w:val="000000"/>
          <w:kern w:val="0"/>
          <w:sz w:val="36"/>
          <w:szCs w:val="36"/>
        </w:rPr>
        <w:t>1.殡仪馆：保留现状灌南县殡仪馆，用地面积约2.53公顷。</w:t>
      </w:r>
    </w:p>
    <w:p w14:paraId="576CE51E">
      <w:pPr>
        <w:autoSpaceDE w:val="0"/>
        <w:autoSpaceDN w:val="0"/>
        <w:adjustRightInd w:val="0"/>
        <w:spacing w:line="360" w:lineRule="auto"/>
        <w:ind w:firstLine="720" w:firstLineChars="200"/>
        <w:rPr>
          <w:rFonts w:hint="eastAsia" w:ascii="宋体" w:hAnsi="宋体" w:cs="仿宋"/>
          <w:color w:val="000000"/>
          <w:kern w:val="0"/>
          <w:sz w:val="36"/>
          <w:szCs w:val="36"/>
        </w:rPr>
      </w:pPr>
      <w:r>
        <w:rPr>
          <w:rFonts w:hint="eastAsia" w:ascii="宋体" w:hAnsi="宋体" w:cs="仿宋"/>
          <w:color w:val="000000"/>
          <w:kern w:val="0"/>
          <w:sz w:val="36"/>
          <w:szCs w:val="36"/>
        </w:rPr>
        <w:t>2.公益性公墓：规划公益性公墓共45处，包括保留18处（乡镇级8处、村级各10处）、改扩建18处（乡镇级13处、村级升级乡镇级1处、村级4处）、新建9处（均为乡镇级），各乡镇均布局有1处以上乡镇级公益性公墓，规划用地总面积约40.56公顷，可提供墓位数约7.5万穴。</w:t>
      </w:r>
    </w:p>
    <w:p w14:paraId="472CF25A">
      <w:pPr>
        <w:autoSpaceDE w:val="0"/>
        <w:autoSpaceDN w:val="0"/>
        <w:adjustRightInd w:val="0"/>
        <w:spacing w:line="360" w:lineRule="auto"/>
        <w:ind w:firstLine="720" w:firstLineChars="200"/>
        <w:rPr>
          <w:rFonts w:hint="eastAsia" w:ascii="宋体" w:hAnsi="宋体" w:cs="仿宋"/>
          <w:color w:val="000000"/>
          <w:kern w:val="0"/>
          <w:sz w:val="36"/>
          <w:szCs w:val="36"/>
        </w:rPr>
      </w:pPr>
      <w:r>
        <w:rPr>
          <w:rFonts w:hint="eastAsia" w:ascii="宋体" w:hAnsi="宋体" w:cs="仿宋"/>
          <w:color w:val="000000"/>
          <w:kern w:val="0"/>
          <w:sz w:val="36"/>
          <w:szCs w:val="36"/>
        </w:rPr>
        <w:t>3.公益性骨灰堂：规划公益性骨灰堂共37处，包括保留27处（乡镇级10处、保留村级17处）、新建10处（均为乡镇级），可提供墓位数在1万格以上。其中，独立占地公益性骨灰堂共14处，均为现状村级骨灰堂，用地总面积约0.65公顷；公益性公墓附建公益性骨灰堂共23处。</w:t>
      </w:r>
    </w:p>
    <w:p w14:paraId="462D6F82">
      <w:pPr>
        <w:autoSpaceDE w:val="0"/>
        <w:autoSpaceDN w:val="0"/>
        <w:adjustRightInd w:val="0"/>
        <w:spacing w:line="360" w:lineRule="auto"/>
        <w:ind w:firstLine="720" w:firstLineChars="200"/>
        <w:rPr>
          <w:rFonts w:hint="eastAsia" w:ascii="宋体" w:hAnsi="宋体" w:cs="仿宋"/>
          <w:color w:val="000000"/>
          <w:kern w:val="0"/>
          <w:sz w:val="36"/>
          <w:szCs w:val="36"/>
        </w:rPr>
      </w:pPr>
      <w:r>
        <w:rPr>
          <w:rFonts w:hint="eastAsia" w:ascii="宋体" w:hAnsi="宋体" w:cs="仿宋"/>
          <w:color w:val="000000"/>
          <w:kern w:val="0"/>
          <w:sz w:val="36"/>
          <w:szCs w:val="36"/>
        </w:rPr>
        <w:t>4.生态纪念林：规划新建独立占地生态纪念林1处，可提供墓位数约在0.4万穴（格）。</w:t>
      </w:r>
    </w:p>
    <w:p w14:paraId="4338BD68">
      <w:pPr>
        <w:autoSpaceDE w:val="0"/>
        <w:autoSpaceDN w:val="0"/>
        <w:adjustRightInd w:val="0"/>
        <w:spacing w:line="360" w:lineRule="auto"/>
        <w:ind w:firstLine="720" w:firstLineChars="200"/>
        <w:rPr>
          <w:rFonts w:hint="eastAsia" w:ascii="宋体" w:hAnsi="宋体" w:cs="仿宋"/>
          <w:color w:val="000000"/>
          <w:kern w:val="0"/>
          <w:sz w:val="36"/>
          <w:szCs w:val="36"/>
        </w:rPr>
      </w:pPr>
      <w:r>
        <w:rPr>
          <w:rFonts w:hint="eastAsia" w:ascii="宋体" w:hAnsi="宋体" w:cs="仿宋"/>
          <w:color w:val="000000"/>
          <w:kern w:val="0"/>
          <w:sz w:val="36"/>
          <w:szCs w:val="36"/>
        </w:rPr>
        <w:t>5.经营性公墓及骨灰堂：改扩建现状灌南县仙游公墓，并配建400格位县级经营性骨灰堂1处，可提供墓位数约0.5万穴（格），规划用地面积约3.82公顷。</w:t>
      </w:r>
    </w:p>
    <w:p w14:paraId="42703AE9">
      <w:pPr>
        <w:autoSpaceDE w:val="0"/>
        <w:autoSpaceDN w:val="0"/>
        <w:adjustRightInd w:val="0"/>
        <w:spacing w:line="360" w:lineRule="auto"/>
        <w:ind w:firstLine="720" w:firstLineChars="200"/>
        <w:rPr>
          <w:rFonts w:ascii="宋体" w:hAnsi="宋体" w:cs="仿宋"/>
          <w:color w:val="000000"/>
          <w:kern w:val="0"/>
          <w:sz w:val="36"/>
          <w:szCs w:val="36"/>
        </w:rPr>
      </w:pPr>
      <w:r>
        <w:rPr>
          <w:rFonts w:hint="eastAsia" w:ascii="宋体" w:hAnsi="宋体" w:cs="仿宋"/>
          <w:color w:val="000000"/>
          <w:kern w:val="0"/>
          <w:sz w:val="36"/>
          <w:szCs w:val="36"/>
        </w:rPr>
        <w:t>6.集中守灵中心：保留现状仙游公墓配套集中守灵中心。同时，汤沟镇、田楼镇、堆沟港镇等重点中心镇应设置集中守灵中心，并可根据各镇建设条件，选择合适的公墓进行配置；其他乡镇可根据自身建设条件和实际需求，弹性设置集中守灵中心。</w:t>
      </w:r>
    </w:p>
    <w:p w14:paraId="08905DE7">
      <w:pPr>
        <w:autoSpaceDE w:val="0"/>
        <w:autoSpaceDN w:val="0"/>
        <w:adjustRightInd w:val="0"/>
        <w:spacing w:line="360" w:lineRule="auto"/>
        <w:ind w:firstLine="720" w:firstLineChars="200"/>
        <w:rPr>
          <w:rFonts w:ascii="宋体" w:hAnsi="宋体" w:cs="仿宋"/>
          <w:color w:val="000000"/>
          <w:kern w:val="0"/>
          <w:sz w:val="36"/>
          <w:szCs w:val="36"/>
        </w:rPr>
      </w:pPr>
    </w:p>
    <w:p w14:paraId="081B41F7">
      <w:pPr>
        <w:autoSpaceDE w:val="0"/>
        <w:autoSpaceDN w:val="0"/>
        <w:adjustRightInd w:val="0"/>
        <w:spacing w:line="360" w:lineRule="auto"/>
        <w:ind w:firstLine="720" w:firstLineChars="200"/>
        <w:rPr>
          <w:rFonts w:hint="eastAsia" w:ascii="宋体" w:hAnsi="宋体" w:cs="仿宋"/>
          <w:color w:val="000000"/>
          <w:kern w:val="0"/>
          <w:sz w:val="36"/>
          <w:szCs w:val="36"/>
        </w:rPr>
      </w:pPr>
    </w:p>
    <w:p w14:paraId="3A12772E">
      <w:pPr>
        <w:autoSpaceDE w:val="0"/>
        <w:autoSpaceDN w:val="0"/>
        <w:adjustRightInd w:val="0"/>
        <w:spacing w:line="360" w:lineRule="auto"/>
        <w:ind w:firstLine="720" w:firstLineChars="200"/>
        <w:rPr>
          <w:rFonts w:ascii="宋体" w:hAnsi="宋体" w:cs="仿宋"/>
          <w:color w:val="000000"/>
          <w:kern w:val="0"/>
          <w:sz w:val="36"/>
          <w:szCs w:val="36"/>
        </w:rPr>
      </w:pPr>
      <w:r>
        <w:rPr>
          <w:rFonts w:ascii="宋体" w:hAnsi="宋体" w:cs="仿宋"/>
          <w:color w:val="000000"/>
          <w:kern w:val="0"/>
          <w:sz w:val="36"/>
          <w:szCs w:val="36"/>
        </w:rPr>
        <w:t>目前，该规划已通过专家</w:t>
      </w:r>
      <w:r>
        <w:rPr>
          <w:rFonts w:hint="eastAsia" w:ascii="宋体" w:hAnsi="宋体" w:cs="仿宋"/>
          <w:color w:val="000000"/>
          <w:kern w:val="0"/>
          <w:sz w:val="36"/>
          <w:szCs w:val="36"/>
        </w:rPr>
        <w:t>评审</w:t>
      </w:r>
      <w:r>
        <w:rPr>
          <w:rFonts w:ascii="宋体" w:hAnsi="宋体" w:cs="仿宋"/>
          <w:color w:val="000000"/>
          <w:kern w:val="0"/>
          <w:sz w:val="36"/>
          <w:szCs w:val="36"/>
        </w:rPr>
        <w:t>，现将</w:t>
      </w:r>
      <w:r>
        <w:rPr>
          <w:rFonts w:hint="eastAsia" w:ascii="宋体" w:hAnsi="宋体" w:cs="仿宋"/>
          <w:color w:val="000000"/>
          <w:kern w:val="0"/>
          <w:sz w:val="36"/>
          <w:szCs w:val="36"/>
        </w:rPr>
        <w:t>《灌南县殡葬设施空间布局规划修编（2025-2035）》</w:t>
      </w:r>
      <w:r>
        <w:rPr>
          <w:rFonts w:ascii="宋体" w:hAnsi="宋体" w:cs="仿宋"/>
          <w:color w:val="000000"/>
          <w:kern w:val="0"/>
          <w:sz w:val="36"/>
          <w:szCs w:val="36"/>
        </w:rPr>
        <w:t>（</w:t>
      </w:r>
      <w:r>
        <w:rPr>
          <w:rFonts w:hint="eastAsia" w:ascii="宋体" w:hAnsi="宋体" w:cs="仿宋"/>
          <w:color w:val="000000"/>
          <w:kern w:val="0"/>
          <w:sz w:val="36"/>
          <w:szCs w:val="36"/>
        </w:rPr>
        <w:t>批前</w:t>
      </w:r>
      <w:r>
        <w:rPr>
          <w:rFonts w:ascii="宋体" w:hAnsi="宋体" w:cs="仿宋"/>
          <w:color w:val="000000"/>
          <w:kern w:val="0"/>
          <w:sz w:val="36"/>
          <w:szCs w:val="36"/>
        </w:rPr>
        <w:t>）公示如下</w:t>
      </w:r>
      <w:r>
        <w:rPr>
          <w:rFonts w:hint="eastAsia" w:ascii="宋体" w:hAnsi="宋体" w:cs="仿宋"/>
          <w:color w:val="000000"/>
          <w:kern w:val="0"/>
          <w:sz w:val="36"/>
          <w:szCs w:val="36"/>
        </w:rPr>
        <w:t>。</w:t>
      </w:r>
      <w:r>
        <w:rPr>
          <w:rFonts w:ascii="宋体" w:hAnsi="宋体" w:cs="仿宋"/>
          <w:color w:val="000000"/>
          <w:kern w:val="0"/>
          <w:sz w:val="36"/>
          <w:szCs w:val="36"/>
        </w:rPr>
        <w:t>如有异议，请于公示期内向</w:t>
      </w:r>
      <w:r>
        <w:rPr>
          <w:rFonts w:hint="eastAsia" w:ascii="宋体" w:hAnsi="宋体" w:cs="仿宋"/>
          <w:color w:val="000000"/>
          <w:kern w:val="0"/>
          <w:sz w:val="36"/>
          <w:szCs w:val="36"/>
        </w:rPr>
        <w:t>灌南县民政局、灌南县</w:t>
      </w:r>
      <w:r>
        <w:rPr>
          <w:rFonts w:ascii="宋体" w:hAnsi="宋体" w:cs="仿宋"/>
          <w:color w:val="000000"/>
          <w:kern w:val="0"/>
          <w:sz w:val="36"/>
          <w:szCs w:val="36"/>
        </w:rPr>
        <w:t>自然资源和规划局反映</w:t>
      </w:r>
      <w:r>
        <w:rPr>
          <w:rFonts w:hint="eastAsia" w:ascii="宋体" w:hAnsi="宋体" w:cs="仿宋"/>
          <w:color w:val="000000"/>
          <w:kern w:val="0"/>
          <w:sz w:val="36"/>
          <w:szCs w:val="36"/>
        </w:rPr>
        <w:t>。</w:t>
      </w:r>
    </w:p>
    <w:p w14:paraId="766992CC">
      <w:pPr>
        <w:autoSpaceDE w:val="0"/>
        <w:autoSpaceDN w:val="0"/>
        <w:adjustRightInd w:val="0"/>
        <w:spacing w:line="360" w:lineRule="auto"/>
        <w:ind w:firstLine="720" w:firstLineChars="200"/>
        <w:rPr>
          <w:rFonts w:hint="eastAsia" w:ascii="宋体" w:hAnsi="宋体" w:cs="仿宋"/>
          <w:color w:val="000000"/>
          <w:kern w:val="0"/>
          <w:sz w:val="36"/>
          <w:szCs w:val="36"/>
        </w:rPr>
      </w:pPr>
    </w:p>
    <w:p w14:paraId="6CE77D1A">
      <w:pPr>
        <w:autoSpaceDE w:val="0"/>
        <w:autoSpaceDN w:val="0"/>
        <w:adjustRightInd w:val="0"/>
        <w:spacing w:line="360" w:lineRule="auto"/>
        <w:ind w:firstLine="723" w:firstLineChars="200"/>
        <w:rPr>
          <w:rFonts w:ascii="宋体" w:hAnsi="宋体" w:cs="仿宋"/>
          <w:color w:val="000000"/>
          <w:kern w:val="0"/>
          <w:sz w:val="36"/>
          <w:szCs w:val="36"/>
        </w:rPr>
      </w:pPr>
      <w:r>
        <w:rPr>
          <w:rFonts w:ascii="宋体" w:hAnsi="宋体" w:cs="仿宋"/>
          <w:b/>
          <w:bCs/>
          <w:color w:val="000000"/>
          <w:kern w:val="0"/>
          <w:sz w:val="36"/>
          <w:szCs w:val="36"/>
        </w:rPr>
        <w:t>公示时间</w:t>
      </w:r>
      <w:r>
        <w:rPr>
          <w:rFonts w:ascii="宋体" w:hAnsi="宋体" w:cs="仿宋"/>
          <w:b/>
          <w:bCs/>
          <w:kern w:val="0"/>
          <w:sz w:val="36"/>
          <w:szCs w:val="36"/>
        </w:rPr>
        <w:t>：</w:t>
      </w:r>
      <w:r>
        <w:rPr>
          <w:rFonts w:ascii="宋体" w:hAnsi="宋体" w:cs="仿宋"/>
          <w:kern w:val="0"/>
          <w:sz w:val="36"/>
          <w:szCs w:val="36"/>
        </w:rPr>
        <w:t>202</w:t>
      </w:r>
      <w:r>
        <w:rPr>
          <w:rFonts w:hint="eastAsia" w:ascii="宋体" w:hAnsi="宋体" w:cs="仿宋"/>
          <w:kern w:val="0"/>
          <w:sz w:val="36"/>
          <w:szCs w:val="36"/>
        </w:rPr>
        <w:t>5</w:t>
      </w:r>
      <w:r>
        <w:rPr>
          <w:rFonts w:ascii="宋体" w:hAnsi="宋体" w:cs="仿宋"/>
          <w:kern w:val="0"/>
          <w:sz w:val="36"/>
          <w:szCs w:val="36"/>
        </w:rPr>
        <w:t>年9月</w:t>
      </w:r>
      <w:r>
        <w:rPr>
          <w:rFonts w:hint="eastAsia" w:ascii="宋体" w:hAnsi="宋体" w:cs="仿宋"/>
          <w:kern w:val="0"/>
          <w:sz w:val="36"/>
          <w:szCs w:val="36"/>
        </w:rPr>
        <w:t>5</w:t>
      </w:r>
      <w:r>
        <w:rPr>
          <w:rFonts w:ascii="宋体" w:hAnsi="宋体" w:cs="仿宋"/>
          <w:kern w:val="0"/>
          <w:sz w:val="36"/>
          <w:szCs w:val="36"/>
        </w:rPr>
        <w:t>日-10月</w:t>
      </w:r>
      <w:r>
        <w:rPr>
          <w:rFonts w:hint="eastAsia" w:ascii="宋体" w:hAnsi="宋体" w:cs="仿宋"/>
          <w:kern w:val="0"/>
          <w:sz w:val="36"/>
          <w:szCs w:val="36"/>
        </w:rPr>
        <w:t>4</w:t>
      </w:r>
      <w:r>
        <w:rPr>
          <w:rFonts w:ascii="宋体" w:hAnsi="宋体" w:cs="仿宋"/>
          <w:kern w:val="0"/>
          <w:sz w:val="36"/>
          <w:szCs w:val="36"/>
        </w:rPr>
        <w:t>日</w:t>
      </w:r>
      <w:r>
        <w:rPr>
          <w:rFonts w:hint="eastAsia" w:ascii="宋体" w:hAnsi="宋体" w:cs="仿宋"/>
          <w:color w:val="000000"/>
          <w:kern w:val="0"/>
          <w:sz w:val="36"/>
          <w:szCs w:val="36"/>
        </w:rPr>
        <w:t>。</w:t>
      </w:r>
    </w:p>
    <w:p w14:paraId="18C68016">
      <w:pPr>
        <w:autoSpaceDE w:val="0"/>
        <w:autoSpaceDN w:val="0"/>
        <w:adjustRightInd w:val="0"/>
        <w:spacing w:line="360" w:lineRule="auto"/>
        <w:ind w:firstLine="723" w:firstLineChars="200"/>
        <w:rPr>
          <w:rFonts w:ascii="宋体" w:hAnsi="宋体" w:cs="仿宋"/>
          <w:color w:val="000000"/>
          <w:kern w:val="0"/>
          <w:sz w:val="36"/>
          <w:szCs w:val="36"/>
          <w:highlight w:val="none"/>
        </w:rPr>
      </w:pPr>
      <w:r>
        <w:rPr>
          <w:rFonts w:ascii="宋体" w:hAnsi="宋体" w:cs="仿宋"/>
          <w:b/>
          <w:bCs/>
          <w:color w:val="000000"/>
          <w:kern w:val="0"/>
          <w:sz w:val="36"/>
          <w:szCs w:val="36"/>
        </w:rPr>
        <w:t>联系电话：</w:t>
      </w:r>
      <w:r>
        <w:rPr>
          <w:rFonts w:hint="eastAsia" w:ascii="宋体" w:hAnsi="宋体" w:cs="仿宋"/>
          <w:color w:val="000000"/>
          <w:kern w:val="0"/>
          <w:sz w:val="36"/>
          <w:szCs w:val="36"/>
        </w:rPr>
        <w:t>灌</w:t>
      </w:r>
      <w:r>
        <w:rPr>
          <w:rFonts w:hint="eastAsia" w:ascii="宋体" w:hAnsi="宋体" w:cs="仿宋"/>
          <w:color w:val="000000"/>
          <w:kern w:val="0"/>
          <w:sz w:val="36"/>
          <w:szCs w:val="36"/>
          <w:highlight w:val="none"/>
        </w:rPr>
        <w:t>南县民政局：0518-</w:t>
      </w:r>
      <w:r>
        <w:rPr>
          <w:rFonts w:hint="eastAsia" w:ascii="宋体" w:hAnsi="宋体" w:cs="仿宋"/>
          <w:color w:val="000000"/>
          <w:kern w:val="0"/>
          <w:sz w:val="36"/>
          <w:szCs w:val="36"/>
          <w:highlight w:val="none"/>
          <w:lang w:val="en-US" w:eastAsia="zh-CN"/>
        </w:rPr>
        <w:t>83221256</w:t>
      </w:r>
      <w:r>
        <w:rPr>
          <w:rFonts w:hint="eastAsia" w:ascii="宋体" w:hAnsi="宋体" w:cs="仿宋"/>
          <w:color w:val="000000"/>
          <w:kern w:val="0"/>
          <w:sz w:val="36"/>
          <w:szCs w:val="36"/>
          <w:highlight w:val="none"/>
        </w:rPr>
        <w:t>；</w:t>
      </w:r>
      <w:bookmarkStart w:id="1" w:name="_GoBack"/>
      <w:bookmarkEnd w:id="1"/>
    </w:p>
    <w:p w14:paraId="0C397360">
      <w:pPr>
        <w:autoSpaceDE w:val="0"/>
        <w:autoSpaceDN w:val="0"/>
        <w:adjustRightInd w:val="0"/>
        <w:spacing w:line="360" w:lineRule="auto"/>
        <w:ind w:firstLine="2520" w:firstLineChars="700"/>
        <w:rPr>
          <w:rFonts w:ascii="宋体" w:hAnsi="宋体" w:cs="仿宋"/>
          <w:kern w:val="0"/>
          <w:sz w:val="36"/>
          <w:szCs w:val="36"/>
          <w:highlight w:val="none"/>
        </w:rPr>
      </w:pPr>
      <w:r>
        <w:rPr>
          <w:rFonts w:hint="eastAsia" w:ascii="宋体" w:hAnsi="宋体" w:cs="仿宋"/>
          <w:color w:val="000000"/>
          <w:kern w:val="0"/>
          <w:sz w:val="36"/>
          <w:szCs w:val="36"/>
          <w:highlight w:val="none"/>
        </w:rPr>
        <w:t>灌南县</w:t>
      </w:r>
      <w:r>
        <w:rPr>
          <w:rFonts w:ascii="宋体" w:hAnsi="宋体" w:cs="仿宋"/>
          <w:color w:val="000000"/>
          <w:kern w:val="0"/>
          <w:sz w:val="36"/>
          <w:szCs w:val="36"/>
          <w:highlight w:val="none"/>
        </w:rPr>
        <w:t>自然资源和规划局</w:t>
      </w:r>
      <w:r>
        <w:rPr>
          <w:rFonts w:hint="eastAsia" w:ascii="宋体" w:hAnsi="宋体" w:cs="仿宋"/>
          <w:color w:val="000000"/>
          <w:kern w:val="0"/>
          <w:sz w:val="36"/>
          <w:szCs w:val="36"/>
          <w:highlight w:val="none"/>
        </w:rPr>
        <w:t>：0518-83696626</w:t>
      </w:r>
      <w:r>
        <w:rPr>
          <w:rFonts w:ascii="宋体" w:hAnsi="宋体" w:cs="仿宋"/>
          <w:kern w:val="0"/>
          <w:sz w:val="36"/>
          <w:szCs w:val="36"/>
          <w:highlight w:val="none"/>
        </w:rPr>
        <w:t>。</w:t>
      </w:r>
    </w:p>
    <w:p w14:paraId="13C8A29B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宋体" w:hAnsi="宋体" w:cs="仿宋"/>
          <w:color w:val="000000"/>
          <w:kern w:val="0"/>
          <w:sz w:val="32"/>
          <w:szCs w:val="32"/>
        </w:rPr>
      </w:pPr>
    </w:p>
    <w:p w14:paraId="2B8E610D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宋体" w:hAnsi="宋体" w:cs="仿宋"/>
          <w:color w:val="000000"/>
          <w:kern w:val="0"/>
          <w:sz w:val="32"/>
          <w:szCs w:val="32"/>
        </w:rPr>
      </w:pPr>
    </w:p>
    <w:p w14:paraId="7AA24D04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宋体" w:hAnsi="宋体" w:cs="仿宋"/>
          <w:color w:val="000000"/>
          <w:kern w:val="0"/>
          <w:sz w:val="32"/>
          <w:szCs w:val="32"/>
        </w:rPr>
      </w:pPr>
    </w:p>
    <w:p w14:paraId="0F341759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宋体" w:hAnsi="宋体" w:cs="仿宋"/>
          <w:color w:val="000000"/>
          <w:kern w:val="0"/>
          <w:sz w:val="32"/>
          <w:szCs w:val="32"/>
        </w:rPr>
      </w:pPr>
    </w:p>
    <w:p w14:paraId="0280CAF5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宋体" w:hAnsi="宋体" w:cs="仿宋"/>
          <w:color w:val="000000"/>
          <w:kern w:val="0"/>
          <w:sz w:val="32"/>
          <w:szCs w:val="32"/>
        </w:rPr>
      </w:pPr>
    </w:p>
    <w:p w14:paraId="5AC340A2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宋体" w:hAnsi="宋体" w:cs="仿宋"/>
          <w:color w:val="000000"/>
          <w:kern w:val="0"/>
          <w:sz w:val="32"/>
          <w:szCs w:val="32"/>
        </w:rPr>
      </w:pPr>
    </w:p>
    <w:p w14:paraId="6EB04318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宋体" w:hAnsi="宋体" w:cs="仿宋"/>
          <w:color w:val="000000"/>
          <w:kern w:val="0"/>
          <w:sz w:val="32"/>
          <w:szCs w:val="32"/>
        </w:rPr>
      </w:pPr>
    </w:p>
    <w:p w14:paraId="496C8CCC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宋体" w:hAnsi="宋体" w:cs="仿宋"/>
          <w:color w:val="000000"/>
          <w:kern w:val="0"/>
          <w:sz w:val="32"/>
          <w:szCs w:val="32"/>
        </w:rPr>
      </w:pPr>
    </w:p>
    <w:p w14:paraId="3F9679A6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宋体" w:hAnsi="宋体" w:cs="仿宋"/>
          <w:color w:val="000000"/>
          <w:kern w:val="0"/>
          <w:sz w:val="32"/>
          <w:szCs w:val="32"/>
        </w:rPr>
      </w:pPr>
    </w:p>
    <w:p w14:paraId="5048AD02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宋体" w:hAnsi="宋体" w:cs="仿宋"/>
          <w:color w:val="000000"/>
          <w:kern w:val="0"/>
          <w:sz w:val="32"/>
          <w:szCs w:val="32"/>
        </w:rPr>
      </w:pPr>
    </w:p>
    <w:p w14:paraId="3302EA99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宋体" w:hAnsi="宋体" w:cs="仿宋"/>
          <w:color w:val="000000"/>
          <w:kern w:val="0"/>
          <w:sz w:val="32"/>
          <w:szCs w:val="32"/>
        </w:rPr>
      </w:pPr>
    </w:p>
    <w:p w14:paraId="05221E5C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宋体" w:hAnsi="宋体" w:cs="仿宋"/>
          <w:color w:val="000000"/>
          <w:kern w:val="0"/>
          <w:sz w:val="32"/>
          <w:szCs w:val="32"/>
        </w:rPr>
      </w:pPr>
    </w:p>
    <w:p w14:paraId="2DDC1E88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宋体" w:hAnsi="宋体" w:cs="仿宋"/>
          <w:color w:val="000000"/>
          <w:kern w:val="0"/>
          <w:sz w:val="32"/>
          <w:szCs w:val="32"/>
        </w:rPr>
      </w:pPr>
    </w:p>
    <w:p w14:paraId="36D79F60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宋体" w:hAnsi="宋体" w:cs="仿宋"/>
          <w:color w:val="000000"/>
          <w:kern w:val="0"/>
          <w:sz w:val="32"/>
          <w:szCs w:val="32"/>
        </w:rPr>
      </w:pPr>
    </w:p>
    <w:p w14:paraId="4ADC72FA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宋体" w:hAnsi="宋体" w:cs="仿宋"/>
          <w:color w:val="000000"/>
          <w:kern w:val="0"/>
          <w:sz w:val="32"/>
          <w:szCs w:val="32"/>
        </w:rPr>
      </w:pPr>
    </w:p>
    <w:p w14:paraId="481AFD49">
      <w:pPr>
        <w:jc w:val="center"/>
        <w:rPr>
          <w:rFonts w:ascii="宋体" w:hAnsi="宋体" w:cs="黑体"/>
          <w:b/>
          <w:sz w:val="48"/>
          <w:szCs w:val="96"/>
        </w:rPr>
      </w:pPr>
      <w:r>
        <w:rPr>
          <w:rFonts w:hint="eastAsia" w:ascii="宋体" w:hAnsi="宋体" w:cs="黑体"/>
          <w:b/>
          <w:sz w:val="48"/>
          <w:szCs w:val="96"/>
        </w:rPr>
        <w:t>灌南县殡葬设施规划汇总表</w:t>
      </w:r>
    </w:p>
    <w:tbl>
      <w:tblPr>
        <w:tblStyle w:val="2"/>
        <w:tblW w:w="49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456"/>
        <w:gridCol w:w="2071"/>
        <w:gridCol w:w="1213"/>
        <w:gridCol w:w="1556"/>
        <w:gridCol w:w="1565"/>
        <w:gridCol w:w="1669"/>
        <w:gridCol w:w="1669"/>
        <w:gridCol w:w="1644"/>
        <w:gridCol w:w="1870"/>
        <w:gridCol w:w="2025"/>
        <w:gridCol w:w="2130"/>
      </w:tblGrid>
      <w:tr w14:paraId="3E62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0" w:type="pct"/>
            <w:vMerge w:val="restart"/>
            <w:noWrap w:val="0"/>
            <w:vAlign w:val="center"/>
          </w:tcPr>
          <w:p w14:paraId="7E77BF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bookmarkStart w:id="0" w:name="_Hlk203747299"/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86" w:type="pct"/>
            <w:vMerge w:val="restart"/>
            <w:noWrap w:val="0"/>
            <w:vAlign w:val="center"/>
          </w:tcPr>
          <w:p w14:paraId="50E5F15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所属乡镇</w:t>
            </w:r>
          </w:p>
        </w:tc>
        <w:tc>
          <w:tcPr>
            <w:tcW w:w="495" w:type="pct"/>
            <w:vMerge w:val="restart"/>
            <w:noWrap w:val="0"/>
            <w:vAlign w:val="center"/>
          </w:tcPr>
          <w:p w14:paraId="08F0448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远期设施数量（座）</w:t>
            </w:r>
          </w:p>
        </w:tc>
        <w:tc>
          <w:tcPr>
            <w:tcW w:w="2227" w:type="pct"/>
            <w:gridSpan w:val="6"/>
            <w:noWrap w:val="0"/>
            <w:vAlign w:val="center"/>
          </w:tcPr>
          <w:p w14:paraId="6AE5860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其中</w:t>
            </w:r>
          </w:p>
        </w:tc>
        <w:tc>
          <w:tcPr>
            <w:tcW w:w="447" w:type="pct"/>
            <w:vMerge w:val="restart"/>
            <w:noWrap w:val="0"/>
            <w:vAlign w:val="center"/>
          </w:tcPr>
          <w:p w14:paraId="346233B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现状占地面积（公顷）</w:t>
            </w:r>
          </w:p>
        </w:tc>
        <w:tc>
          <w:tcPr>
            <w:tcW w:w="484" w:type="pct"/>
            <w:vMerge w:val="restart"/>
            <w:noWrap w:val="0"/>
            <w:vAlign w:val="center"/>
          </w:tcPr>
          <w:p w14:paraId="6FCBC66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远期规划占地面积（公顷）</w:t>
            </w:r>
          </w:p>
        </w:tc>
        <w:tc>
          <w:tcPr>
            <w:tcW w:w="509" w:type="pct"/>
            <w:vMerge w:val="restart"/>
            <w:noWrap w:val="0"/>
            <w:vAlign w:val="center"/>
          </w:tcPr>
          <w:p w14:paraId="6B4BC87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远期可提供墓位数（穴/格）</w:t>
            </w:r>
          </w:p>
        </w:tc>
      </w:tr>
      <w:tr w14:paraId="2643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250" w:type="pct"/>
            <w:vMerge w:val="continue"/>
            <w:noWrap w:val="0"/>
            <w:vAlign w:val="center"/>
          </w:tcPr>
          <w:p w14:paraId="78F3165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6" w:type="pct"/>
            <w:vMerge w:val="continue"/>
            <w:noWrap w:val="0"/>
            <w:vAlign w:val="center"/>
          </w:tcPr>
          <w:p w14:paraId="03B0ACA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95" w:type="pct"/>
            <w:vMerge w:val="continue"/>
            <w:noWrap w:val="0"/>
            <w:vAlign w:val="center"/>
          </w:tcPr>
          <w:p w14:paraId="32F2AC6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0" w:type="pct"/>
            <w:noWrap w:val="0"/>
            <w:vAlign w:val="center"/>
          </w:tcPr>
          <w:p w14:paraId="373C97B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殡仪馆</w:t>
            </w:r>
          </w:p>
        </w:tc>
        <w:tc>
          <w:tcPr>
            <w:tcW w:w="372" w:type="pct"/>
            <w:noWrap w:val="0"/>
            <w:vAlign w:val="center"/>
          </w:tcPr>
          <w:p w14:paraId="2931FE3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公益性公墓</w:t>
            </w:r>
          </w:p>
        </w:tc>
        <w:tc>
          <w:tcPr>
            <w:tcW w:w="374" w:type="pct"/>
            <w:noWrap w:val="0"/>
            <w:vAlign w:val="center"/>
          </w:tcPr>
          <w:p w14:paraId="1DD1DD8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公益性骨灰堂</w:t>
            </w:r>
          </w:p>
        </w:tc>
        <w:tc>
          <w:tcPr>
            <w:tcW w:w="399" w:type="pct"/>
            <w:noWrap w:val="0"/>
            <w:vAlign w:val="center"/>
          </w:tcPr>
          <w:p w14:paraId="0007299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生态纪念林</w:t>
            </w:r>
          </w:p>
        </w:tc>
        <w:tc>
          <w:tcPr>
            <w:tcW w:w="399" w:type="pct"/>
            <w:noWrap w:val="0"/>
            <w:vAlign w:val="center"/>
          </w:tcPr>
          <w:p w14:paraId="707FA39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经营性公墓</w:t>
            </w:r>
          </w:p>
        </w:tc>
        <w:tc>
          <w:tcPr>
            <w:tcW w:w="392" w:type="pct"/>
            <w:noWrap w:val="0"/>
            <w:vAlign w:val="center"/>
          </w:tcPr>
          <w:p w14:paraId="2FD8164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经营性骨灰堂</w:t>
            </w:r>
          </w:p>
        </w:tc>
        <w:tc>
          <w:tcPr>
            <w:tcW w:w="447" w:type="pct"/>
            <w:vMerge w:val="continue"/>
            <w:noWrap w:val="0"/>
            <w:vAlign w:val="center"/>
          </w:tcPr>
          <w:p w14:paraId="60181A7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795507D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509" w:type="pct"/>
            <w:vMerge w:val="continue"/>
            <w:noWrap w:val="0"/>
            <w:vAlign w:val="center"/>
          </w:tcPr>
          <w:p w14:paraId="543BA58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 w14:paraId="2CD3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0" w:type="pct"/>
            <w:noWrap w:val="0"/>
            <w:vAlign w:val="center"/>
          </w:tcPr>
          <w:p w14:paraId="035F4AF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586" w:type="pct"/>
            <w:noWrap w:val="0"/>
            <w:vAlign w:val="center"/>
          </w:tcPr>
          <w:p w14:paraId="6155488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新安镇</w:t>
            </w:r>
          </w:p>
        </w:tc>
        <w:tc>
          <w:tcPr>
            <w:tcW w:w="495" w:type="pct"/>
            <w:noWrap w:val="0"/>
            <w:vAlign w:val="center"/>
          </w:tcPr>
          <w:p w14:paraId="6E11BA8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290" w:type="pct"/>
            <w:noWrap w:val="0"/>
            <w:vAlign w:val="center"/>
          </w:tcPr>
          <w:p w14:paraId="01FACB9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72" w:type="pct"/>
            <w:noWrap w:val="0"/>
            <w:vAlign w:val="center"/>
          </w:tcPr>
          <w:p w14:paraId="4666633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374" w:type="pct"/>
            <w:noWrap w:val="0"/>
            <w:vAlign w:val="center"/>
          </w:tcPr>
          <w:p w14:paraId="2AFD355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399" w:type="pct"/>
            <w:noWrap w:val="0"/>
            <w:vAlign w:val="center"/>
          </w:tcPr>
          <w:p w14:paraId="5B5293C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 w14:paraId="78C18EC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92" w:type="pct"/>
            <w:noWrap w:val="0"/>
            <w:vAlign w:val="center"/>
          </w:tcPr>
          <w:p w14:paraId="7945AD4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47" w:type="pct"/>
            <w:noWrap w:val="0"/>
            <w:vAlign w:val="center"/>
          </w:tcPr>
          <w:p w14:paraId="6EFFA62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9.69 </w:t>
            </w:r>
          </w:p>
        </w:tc>
        <w:tc>
          <w:tcPr>
            <w:tcW w:w="484" w:type="pct"/>
            <w:noWrap w:val="0"/>
            <w:vAlign w:val="center"/>
          </w:tcPr>
          <w:p w14:paraId="1E4F1B5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13.54 </w:t>
            </w:r>
          </w:p>
        </w:tc>
        <w:tc>
          <w:tcPr>
            <w:tcW w:w="509" w:type="pct"/>
            <w:noWrap w:val="0"/>
            <w:vAlign w:val="center"/>
          </w:tcPr>
          <w:p w14:paraId="6786AAC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14060 </w:t>
            </w:r>
          </w:p>
        </w:tc>
      </w:tr>
      <w:tr w14:paraId="507E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0" w:type="pct"/>
            <w:noWrap w:val="0"/>
            <w:vAlign w:val="center"/>
          </w:tcPr>
          <w:p w14:paraId="76765B2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586" w:type="pct"/>
            <w:noWrap w:val="0"/>
            <w:vAlign w:val="center"/>
          </w:tcPr>
          <w:p w14:paraId="0A69947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北陈集镇</w:t>
            </w:r>
          </w:p>
        </w:tc>
        <w:tc>
          <w:tcPr>
            <w:tcW w:w="495" w:type="pct"/>
            <w:noWrap w:val="0"/>
            <w:vAlign w:val="center"/>
          </w:tcPr>
          <w:p w14:paraId="354317B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290" w:type="pct"/>
            <w:noWrap w:val="0"/>
            <w:vAlign w:val="center"/>
          </w:tcPr>
          <w:p w14:paraId="7701A3A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72" w:type="pct"/>
            <w:noWrap w:val="0"/>
            <w:vAlign w:val="center"/>
          </w:tcPr>
          <w:p w14:paraId="3138BEB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74" w:type="pct"/>
            <w:noWrap w:val="0"/>
            <w:vAlign w:val="center"/>
          </w:tcPr>
          <w:p w14:paraId="0D07E6B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99" w:type="pct"/>
            <w:noWrap w:val="0"/>
            <w:vAlign w:val="center"/>
          </w:tcPr>
          <w:p w14:paraId="5E77A7A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 w14:paraId="5AE6F9D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pct"/>
            <w:noWrap w:val="0"/>
            <w:vAlign w:val="center"/>
          </w:tcPr>
          <w:p w14:paraId="35FC1C2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447" w:type="pct"/>
            <w:noWrap w:val="0"/>
            <w:vAlign w:val="center"/>
          </w:tcPr>
          <w:p w14:paraId="518307B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0.79 </w:t>
            </w:r>
          </w:p>
        </w:tc>
        <w:tc>
          <w:tcPr>
            <w:tcW w:w="484" w:type="pct"/>
            <w:noWrap w:val="0"/>
            <w:vAlign w:val="center"/>
          </w:tcPr>
          <w:p w14:paraId="37DDC0D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2.53 </w:t>
            </w:r>
          </w:p>
        </w:tc>
        <w:tc>
          <w:tcPr>
            <w:tcW w:w="509" w:type="pct"/>
            <w:noWrap w:val="0"/>
            <w:vAlign w:val="center"/>
          </w:tcPr>
          <w:p w14:paraId="3B83F98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6240 </w:t>
            </w:r>
          </w:p>
        </w:tc>
      </w:tr>
      <w:tr w14:paraId="45CE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0" w:type="pct"/>
            <w:noWrap w:val="0"/>
            <w:vAlign w:val="center"/>
          </w:tcPr>
          <w:p w14:paraId="42EF287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586" w:type="pct"/>
            <w:noWrap w:val="0"/>
            <w:vAlign w:val="center"/>
          </w:tcPr>
          <w:p w14:paraId="5A79631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堆沟港镇</w:t>
            </w:r>
          </w:p>
        </w:tc>
        <w:tc>
          <w:tcPr>
            <w:tcW w:w="495" w:type="pct"/>
            <w:noWrap w:val="0"/>
            <w:vAlign w:val="center"/>
          </w:tcPr>
          <w:p w14:paraId="2E70F52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290" w:type="pct"/>
            <w:noWrap w:val="0"/>
            <w:vAlign w:val="center"/>
          </w:tcPr>
          <w:p w14:paraId="0FC72DA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72" w:type="pct"/>
            <w:noWrap w:val="0"/>
            <w:vAlign w:val="center"/>
          </w:tcPr>
          <w:p w14:paraId="487BFFE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374" w:type="pct"/>
            <w:noWrap w:val="0"/>
            <w:vAlign w:val="center"/>
          </w:tcPr>
          <w:p w14:paraId="7E224EE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399" w:type="pct"/>
            <w:noWrap w:val="0"/>
            <w:vAlign w:val="center"/>
          </w:tcPr>
          <w:p w14:paraId="78ADD87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 w14:paraId="55309DB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pct"/>
            <w:noWrap w:val="0"/>
            <w:vAlign w:val="center"/>
          </w:tcPr>
          <w:p w14:paraId="2E11A02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447" w:type="pct"/>
            <w:noWrap w:val="0"/>
            <w:vAlign w:val="center"/>
          </w:tcPr>
          <w:p w14:paraId="16E1B69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3.10 </w:t>
            </w:r>
          </w:p>
        </w:tc>
        <w:tc>
          <w:tcPr>
            <w:tcW w:w="484" w:type="pct"/>
            <w:noWrap w:val="0"/>
            <w:vAlign w:val="center"/>
          </w:tcPr>
          <w:p w14:paraId="5F4A18C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4.75 </w:t>
            </w:r>
          </w:p>
        </w:tc>
        <w:tc>
          <w:tcPr>
            <w:tcW w:w="509" w:type="pct"/>
            <w:noWrap w:val="0"/>
            <w:vAlign w:val="center"/>
          </w:tcPr>
          <w:p w14:paraId="1886549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9830 </w:t>
            </w:r>
          </w:p>
        </w:tc>
      </w:tr>
      <w:tr w14:paraId="19D0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0" w:type="pct"/>
            <w:noWrap w:val="0"/>
            <w:vAlign w:val="center"/>
          </w:tcPr>
          <w:p w14:paraId="1EA3A52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586" w:type="pct"/>
            <w:noWrap w:val="0"/>
            <w:vAlign w:val="center"/>
          </w:tcPr>
          <w:p w14:paraId="36C7C8B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李集镇</w:t>
            </w:r>
          </w:p>
        </w:tc>
        <w:tc>
          <w:tcPr>
            <w:tcW w:w="495" w:type="pct"/>
            <w:noWrap w:val="0"/>
            <w:vAlign w:val="center"/>
          </w:tcPr>
          <w:p w14:paraId="5307BEB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290" w:type="pct"/>
            <w:noWrap w:val="0"/>
            <w:vAlign w:val="center"/>
          </w:tcPr>
          <w:p w14:paraId="5E8DC4B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72" w:type="pct"/>
            <w:noWrap w:val="0"/>
            <w:vAlign w:val="center"/>
          </w:tcPr>
          <w:p w14:paraId="2DDF77F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374" w:type="pct"/>
            <w:noWrap w:val="0"/>
            <w:vAlign w:val="center"/>
          </w:tcPr>
          <w:p w14:paraId="6E5E1A8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99" w:type="pct"/>
            <w:noWrap w:val="0"/>
            <w:vAlign w:val="center"/>
          </w:tcPr>
          <w:p w14:paraId="65BEC1F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 w14:paraId="4F4B851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pct"/>
            <w:noWrap w:val="0"/>
            <w:vAlign w:val="center"/>
          </w:tcPr>
          <w:p w14:paraId="48E9506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447" w:type="pct"/>
            <w:noWrap w:val="0"/>
            <w:vAlign w:val="center"/>
          </w:tcPr>
          <w:p w14:paraId="73D39C4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3.89 </w:t>
            </w:r>
          </w:p>
        </w:tc>
        <w:tc>
          <w:tcPr>
            <w:tcW w:w="484" w:type="pct"/>
            <w:noWrap w:val="0"/>
            <w:vAlign w:val="center"/>
          </w:tcPr>
          <w:p w14:paraId="687499E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5.74 </w:t>
            </w:r>
          </w:p>
        </w:tc>
        <w:tc>
          <w:tcPr>
            <w:tcW w:w="509" w:type="pct"/>
            <w:noWrap w:val="0"/>
            <w:vAlign w:val="center"/>
          </w:tcPr>
          <w:p w14:paraId="766DFB0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6700 </w:t>
            </w:r>
          </w:p>
        </w:tc>
      </w:tr>
      <w:tr w14:paraId="7D40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0" w:type="pct"/>
            <w:noWrap w:val="0"/>
            <w:vAlign w:val="center"/>
          </w:tcPr>
          <w:p w14:paraId="2FA71E6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586" w:type="pct"/>
            <w:noWrap w:val="0"/>
            <w:vAlign w:val="center"/>
          </w:tcPr>
          <w:p w14:paraId="615FDB6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孟兴庄镇</w:t>
            </w:r>
          </w:p>
        </w:tc>
        <w:tc>
          <w:tcPr>
            <w:tcW w:w="495" w:type="pct"/>
            <w:noWrap w:val="0"/>
            <w:vAlign w:val="center"/>
          </w:tcPr>
          <w:p w14:paraId="2F7D7F3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290" w:type="pct"/>
            <w:noWrap w:val="0"/>
            <w:vAlign w:val="center"/>
          </w:tcPr>
          <w:p w14:paraId="3D408DB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72" w:type="pct"/>
            <w:noWrap w:val="0"/>
            <w:vAlign w:val="center"/>
          </w:tcPr>
          <w:p w14:paraId="4FA3A9D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74" w:type="pct"/>
            <w:noWrap w:val="0"/>
            <w:vAlign w:val="center"/>
          </w:tcPr>
          <w:p w14:paraId="5EB7704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99" w:type="pct"/>
            <w:noWrap w:val="0"/>
            <w:vAlign w:val="center"/>
          </w:tcPr>
          <w:p w14:paraId="00EB3B2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 w14:paraId="18B3602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pct"/>
            <w:noWrap w:val="0"/>
            <w:vAlign w:val="center"/>
          </w:tcPr>
          <w:p w14:paraId="5265029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447" w:type="pct"/>
            <w:noWrap w:val="0"/>
            <w:vAlign w:val="center"/>
          </w:tcPr>
          <w:p w14:paraId="67C8EA4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1.02 </w:t>
            </w:r>
          </w:p>
        </w:tc>
        <w:tc>
          <w:tcPr>
            <w:tcW w:w="484" w:type="pct"/>
            <w:noWrap w:val="0"/>
            <w:vAlign w:val="center"/>
          </w:tcPr>
          <w:p w14:paraId="1A12A09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3.26 </w:t>
            </w:r>
          </w:p>
        </w:tc>
        <w:tc>
          <w:tcPr>
            <w:tcW w:w="509" w:type="pct"/>
            <w:noWrap w:val="0"/>
            <w:vAlign w:val="center"/>
          </w:tcPr>
          <w:p w14:paraId="1A30267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8030 </w:t>
            </w:r>
          </w:p>
        </w:tc>
      </w:tr>
      <w:tr w14:paraId="6DF2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0" w:type="pct"/>
            <w:noWrap w:val="0"/>
            <w:vAlign w:val="center"/>
          </w:tcPr>
          <w:p w14:paraId="0C669DA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586" w:type="pct"/>
            <w:noWrap w:val="0"/>
            <w:vAlign w:val="center"/>
          </w:tcPr>
          <w:p w14:paraId="109FE52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三口镇</w:t>
            </w:r>
          </w:p>
        </w:tc>
        <w:tc>
          <w:tcPr>
            <w:tcW w:w="495" w:type="pct"/>
            <w:noWrap w:val="0"/>
            <w:vAlign w:val="center"/>
          </w:tcPr>
          <w:p w14:paraId="1130426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290" w:type="pct"/>
            <w:noWrap w:val="0"/>
            <w:vAlign w:val="center"/>
          </w:tcPr>
          <w:p w14:paraId="1B450F7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72" w:type="pct"/>
            <w:noWrap w:val="0"/>
            <w:vAlign w:val="center"/>
          </w:tcPr>
          <w:p w14:paraId="4441CE4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374" w:type="pct"/>
            <w:noWrap w:val="0"/>
            <w:vAlign w:val="center"/>
          </w:tcPr>
          <w:p w14:paraId="141B7B2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399" w:type="pct"/>
            <w:noWrap w:val="0"/>
            <w:vAlign w:val="center"/>
          </w:tcPr>
          <w:p w14:paraId="1CED505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 w14:paraId="28E1304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pct"/>
            <w:noWrap w:val="0"/>
            <w:vAlign w:val="center"/>
          </w:tcPr>
          <w:p w14:paraId="3F11C21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447" w:type="pct"/>
            <w:noWrap w:val="0"/>
            <w:vAlign w:val="center"/>
          </w:tcPr>
          <w:p w14:paraId="161B6E4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1.29 </w:t>
            </w:r>
          </w:p>
        </w:tc>
        <w:tc>
          <w:tcPr>
            <w:tcW w:w="484" w:type="pct"/>
            <w:noWrap w:val="0"/>
            <w:vAlign w:val="center"/>
          </w:tcPr>
          <w:p w14:paraId="29B12B4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2.79 </w:t>
            </w:r>
          </w:p>
        </w:tc>
        <w:tc>
          <w:tcPr>
            <w:tcW w:w="509" w:type="pct"/>
            <w:noWrap w:val="0"/>
            <w:vAlign w:val="center"/>
          </w:tcPr>
          <w:p w14:paraId="27E7F7C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6070 </w:t>
            </w:r>
          </w:p>
        </w:tc>
      </w:tr>
      <w:tr w14:paraId="2FF1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0" w:type="pct"/>
            <w:noWrap w:val="0"/>
            <w:vAlign w:val="center"/>
          </w:tcPr>
          <w:p w14:paraId="4C00D98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586" w:type="pct"/>
            <w:noWrap w:val="0"/>
            <w:vAlign w:val="center"/>
          </w:tcPr>
          <w:p w14:paraId="034ED04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田楼镇</w:t>
            </w:r>
          </w:p>
        </w:tc>
        <w:tc>
          <w:tcPr>
            <w:tcW w:w="495" w:type="pct"/>
            <w:noWrap w:val="0"/>
            <w:vAlign w:val="center"/>
          </w:tcPr>
          <w:p w14:paraId="4648AB5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290" w:type="pct"/>
            <w:noWrap w:val="0"/>
            <w:vAlign w:val="center"/>
          </w:tcPr>
          <w:p w14:paraId="348D2E5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72" w:type="pct"/>
            <w:noWrap w:val="0"/>
            <w:vAlign w:val="center"/>
          </w:tcPr>
          <w:p w14:paraId="4B82933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374" w:type="pct"/>
            <w:noWrap w:val="0"/>
            <w:vAlign w:val="center"/>
          </w:tcPr>
          <w:p w14:paraId="5521047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399" w:type="pct"/>
            <w:noWrap w:val="0"/>
            <w:vAlign w:val="center"/>
          </w:tcPr>
          <w:p w14:paraId="029C7D8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 w14:paraId="08DE1A4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pct"/>
            <w:noWrap w:val="0"/>
            <w:vAlign w:val="center"/>
          </w:tcPr>
          <w:p w14:paraId="476A965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447" w:type="pct"/>
            <w:noWrap w:val="0"/>
            <w:vAlign w:val="center"/>
          </w:tcPr>
          <w:p w14:paraId="09DA7B9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2.00 </w:t>
            </w:r>
          </w:p>
        </w:tc>
        <w:tc>
          <w:tcPr>
            <w:tcW w:w="484" w:type="pct"/>
            <w:noWrap w:val="0"/>
            <w:vAlign w:val="center"/>
          </w:tcPr>
          <w:p w14:paraId="76019EF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5.07 </w:t>
            </w:r>
          </w:p>
        </w:tc>
        <w:tc>
          <w:tcPr>
            <w:tcW w:w="509" w:type="pct"/>
            <w:noWrap w:val="0"/>
            <w:vAlign w:val="center"/>
          </w:tcPr>
          <w:p w14:paraId="2918681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11135 </w:t>
            </w:r>
          </w:p>
        </w:tc>
      </w:tr>
      <w:tr w14:paraId="4D4E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0" w:type="pct"/>
            <w:noWrap w:val="0"/>
            <w:vAlign w:val="center"/>
          </w:tcPr>
          <w:p w14:paraId="00AB90D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586" w:type="pct"/>
            <w:noWrap w:val="0"/>
            <w:vAlign w:val="center"/>
          </w:tcPr>
          <w:p w14:paraId="12FC7B6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汤沟镇</w:t>
            </w:r>
          </w:p>
        </w:tc>
        <w:tc>
          <w:tcPr>
            <w:tcW w:w="495" w:type="pct"/>
            <w:noWrap w:val="0"/>
            <w:vAlign w:val="center"/>
          </w:tcPr>
          <w:p w14:paraId="4DE13E8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290" w:type="pct"/>
            <w:noWrap w:val="0"/>
            <w:vAlign w:val="center"/>
          </w:tcPr>
          <w:p w14:paraId="776D317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72" w:type="pct"/>
            <w:noWrap w:val="0"/>
            <w:vAlign w:val="center"/>
          </w:tcPr>
          <w:p w14:paraId="414C880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374" w:type="pct"/>
            <w:noWrap w:val="0"/>
            <w:vAlign w:val="center"/>
          </w:tcPr>
          <w:p w14:paraId="7A59536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399" w:type="pct"/>
            <w:noWrap w:val="0"/>
            <w:vAlign w:val="center"/>
          </w:tcPr>
          <w:p w14:paraId="3FE79A0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 w14:paraId="33412A2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pct"/>
            <w:noWrap w:val="0"/>
            <w:vAlign w:val="center"/>
          </w:tcPr>
          <w:p w14:paraId="0FD15C6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447" w:type="pct"/>
            <w:noWrap w:val="0"/>
            <w:vAlign w:val="center"/>
          </w:tcPr>
          <w:p w14:paraId="430324F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0.74 </w:t>
            </w:r>
          </w:p>
        </w:tc>
        <w:tc>
          <w:tcPr>
            <w:tcW w:w="484" w:type="pct"/>
            <w:noWrap w:val="0"/>
            <w:vAlign w:val="center"/>
          </w:tcPr>
          <w:p w14:paraId="4C985F4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2.86 </w:t>
            </w:r>
          </w:p>
        </w:tc>
        <w:tc>
          <w:tcPr>
            <w:tcW w:w="509" w:type="pct"/>
            <w:noWrap w:val="0"/>
            <w:vAlign w:val="center"/>
          </w:tcPr>
          <w:p w14:paraId="499AC60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7620 </w:t>
            </w:r>
          </w:p>
        </w:tc>
      </w:tr>
      <w:tr w14:paraId="2D89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0" w:type="pct"/>
            <w:noWrap w:val="0"/>
            <w:vAlign w:val="center"/>
          </w:tcPr>
          <w:p w14:paraId="2504185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586" w:type="pct"/>
            <w:noWrap w:val="0"/>
            <w:vAlign w:val="center"/>
          </w:tcPr>
          <w:p w14:paraId="577EBED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百禄镇</w:t>
            </w:r>
          </w:p>
        </w:tc>
        <w:tc>
          <w:tcPr>
            <w:tcW w:w="495" w:type="pct"/>
            <w:noWrap w:val="0"/>
            <w:vAlign w:val="center"/>
          </w:tcPr>
          <w:p w14:paraId="1572DA8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290" w:type="pct"/>
            <w:noWrap w:val="0"/>
            <w:vAlign w:val="center"/>
          </w:tcPr>
          <w:p w14:paraId="7292D54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72" w:type="pct"/>
            <w:noWrap w:val="0"/>
            <w:vAlign w:val="center"/>
          </w:tcPr>
          <w:p w14:paraId="172C166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374" w:type="pct"/>
            <w:noWrap w:val="0"/>
            <w:vAlign w:val="center"/>
          </w:tcPr>
          <w:p w14:paraId="203E10D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399" w:type="pct"/>
            <w:noWrap w:val="0"/>
            <w:vAlign w:val="center"/>
          </w:tcPr>
          <w:p w14:paraId="47AED08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 w14:paraId="46F53B0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pct"/>
            <w:noWrap w:val="0"/>
            <w:vAlign w:val="center"/>
          </w:tcPr>
          <w:p w14:paraId="5472F72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447" w:type="pct"/>
            <w:noWrap w:val="0"/>
            <w:vAlign w:val="center"/>
          </w:tcPr>
          <w:p w14:paraId="4727B86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1.07 </w:t>
            </w:r>
          </w:p>
        </w:tc>
        <w:tc>
          <w:tcPr>
            <w:tcW w:w="484" w:type="pct"/>
            <w:noWrap w:val="0"/>
            <w:vAlign w:val="center"/>
          </w:tcPr>
          <w:p w14:paraId="4AF6610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4.06 </w:t>
            </w:r>
          </w:p>
        </w:tc>
        <w:tc>
          <w:tcPr>
            <w:tcW w:w="509" w:type="pct"/>
            <w:noWrap w:val="0"/>
            <w:vAlign w:val="center"/>
          </w:tcPr>
          <w:p w14:paraId="6EB58BE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11170 </w:t>
            </w:r>
          </w:p>
        </w:tc>
      </w:tr>
      <w:tr w14:paraId="0493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0" w:type="pct"/>
            <w:noWrap w:val="0"/>
            <w:vAlign w:val="center"/>
          </w:tcPr>
          <w:p w14:paraId="6A1B41F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586" w:type="pct"/>
            <w:noWrap w:val="0"/>
            <w:vAlign w:val="center"/>
          </w:tcPr>
          <w:p w14:paraId="199ABB0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新集镇</w:t>
            </w:r>
          </w:p>
        </w:tc>
        <w:tc>
          <w:tcPr>
            <w:tcW w:w="495" w:type="pct"/>
            <w:noWrap w:val="0"/>
            <w:vAlign w:val="center"/>
          </w:tcPr>
          <w:p w14:paraId="0C83100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290" w:type="pct"/>
            <w:noWrap w:val="0"/>
            <w:vAlign w:val="center"/>
          </w:tcPr>
          <w:p w14:paraId="67EA48D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72" w:type="pct"/>
            <w:noWrap w:val="0"/>
            <w:vAlign w:val="center"/>
          </w:tcPr>
          <w:p w14:paraId="1B55814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374" w:type="pct"/>
            <w:noWrap w:val="0"/>
            <w:vAlign w:val="center"/>
          </w:tcPr>
          <w:p w14:paraId="4135E57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399" w:type="pct"/>
            <w:noWrap w:val="0"/>
            <w:vAlign w:val="center"/>
          </w:tcPr>
          <w:p w14:paraId="7D25C4F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99" w:type="pct"/>
            <w:noWrap w:val="0"/>
            <w:vAlign w:val="center"/>
          </w:tcPr>
          <w:p w14:paraId="61DE9D5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pct"/>
            <w:noWrap w:val="0"/>
            <w:vAlign w:val="center"/>
          </w:tcPr>
          <w:p w14:paraId="55531C3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447" w:type="pct"/>
            <w:noWrap w:val="0"/>
            <w:vAlign w:val="center"/>
          </w:tcPr>
          <w:p w14:paraId="14AC87D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1.86 </w:t>
            </w:r>
          </w:p>
        </w:tc>
        <w:tc>
          <w:tcPr>
            <w:tcW w:w="484" w:type="pct"/>
            <w:noWrap w:val="0"/>
            <w:vAlign w:val="center"/>
          </w:tcPr>
          <w:p w14:paraId="3B93D4E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3.84 </w:t>
            </w:r>
          </w:p>
        </w:tc>
        <w:tc>
          <w:tcPr>
            <w:tcW w:w="509" w:type="pct"/>
            <w:noWrap w:val="0"/>
            <w:vAlign w:val="center"/>
          </w:tcPr>
          <w:p w14:paraId="0A19715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10250 </w:t>
            </w:r>
          </w:p>
        </w:tc>
      </w:tr>
      <w:tr w14:paraId="0B7F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0" w:type="pct"/>
            <w:noWrap w:val="0"/>
            <w:vAlign w:val="center"/>
          </w:tcPr>
          <w:p w14:paraId="696F456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586" w:type="pct"/>
            <w:noWrap w:val="0"/>
            <w:vAlign w:val="center"/>
          </w:tcPr>
          <w:p w14:paraId="0B54835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张店镇</w:t>
            </w:r>
          </w:p>
        </w:tc>
        <w:tc>
          <w:tcPr>
            <w:tcW w:w="495" w:type="pct"/>
            <w:noWrap w:val="0"/>
            <w:vAlign w:val="center"/>
          </w:tcPr>
          <w:p w14:paraId="378A396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290" w:type="pct"/>
            <w:noWrap w:val="0"/>
            <w:vAlign w:val="center"/>
          </w:tcPr>
          <w:p w14:paraId="226F49E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72" w:type="pct"/>
            <w:noWrap w:val="0"/>
            <w:vAlign w:val="center"/>
          </w:tcPr>
          <w:p w14:paraId="3F16C0B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374" w:type="pct"/>
            <w:noWrap w:val="0"/>
            <w:vAlign w:val="center"/>
          </w:tcPr>
          <w:p w14:paraId="0DE6147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399" w:type="pct"/>
            <w:noWrap w:val="0"/>
            <w:vAlign w:val="center"/>
          </w:tcPr>
          <w:p w14:paraId="12BBB89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 w14:paraId="4F874A9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92" w:type="pct"/>
            <w:noWrap w:val="0"/>
            <w:vAlign w:val="center"/>
          </w:tcPr>
          <w:p w14:paraId="6B3DA1D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447" w:type="pct"/>
            <w:noWrap w:val="0"/>
            <w:vAlign w:val="center"/>
          </w:tcPr>
          <w:p w14:paraId="5D3B4B2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0.82 </w:t>
            </w:r>
          </w:p>
        </w:tc>
        <w:tc>
          <w:tcPr>
            <w:tcW w:w="484" w:type="pct"/>
            <w:noWrap w:val="0"/>
            <w:vAlign w:val="center"/>
          </w:tcPr>
          <w:p w14:paraId="3EB968B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1.53 </w:t>
            </w:r>
          </w:p>
        </w:tc>
        <w:tc>
          <w:tcPr>
            <w:tcW w:w="509" w:type="pct"/>
            <w:noWrap w:val="0"/>
            <w:vAlign w:val="center"/>
          </w:tcPr>
          <w:p w14:paraId="4E6444F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3045 </w:t>
            </w:r>
          </w:p>
        </w:tc>
      </w:tr>
      <w:tr w14:paraId="7E01F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37" w:type="pct"/>
            <w:gridSpan w:val="2"/>
            <w:noWrap w:val="0"/>
            <w:vAlign w:val="center"/>
          </w:tcPr>
          <w:p w14:paraId="6FD39E6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合计</w:t>
            </w:r>
          </w:p>
        </w:tc>
        <w:tc>
          <w:tcPr>
            <w:tcW w:w="495" w:type="pct"/>
            <w:noWrap w:val="0"/>
            <w:vAlign w:val="center"/>
          </w:tcPr>
          <w:p w14:paraId="41D0602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86 </w:t>
            </w:r>
          </w:p>
        </w:tc>
        <w:tc>
          <w:tcPr>
            <w:tcW w:w="290" w:type="pct"/>
            <w:noWrap w:val="0"/>
            <w:vAlign w:val="center"/>
          </w:tcPr>
          <w:p w14:paraId="11CAFEF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1 </w:t>
            </w:r>
          </w:p>
        </w:tc>
        <w:tc>
          <w:tcPr>
            <w:tcW w:w="372" w:type="pct"/>
            <w:noWrap w:val="0"/>
            <w:vAlign w:val="center"/>
          </w:tcPr>
          <w:p w14:paraId="7011493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45 </w:t>
            </w:r>
          </w:p>
        </w:tc>
        <w:tc>
          <w:tcPr>
            <w:tcW w:w="374" w:type="pct"/>
            <w:noWrap w:val="0"/>
            <w:vAlign w:val="center"/>
          </w:tcPr>
          <w:p w14:paraId="38CFA4D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37 </w:t>
            </w:r>
          </w:p>
        </w:tc>
        <w:tc>
          <w:tcPr>
            <w:tcW w:w="399" w:type="pct"/>
            <w:noWrap w:val="0"/>
            <w:vAlign w:val="center"/>
          </w:tcPr>
          <w:p w14:paraId="3156A78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1 </w:t>
            </w:r>
          </w:p>
        </w:tc>
        <w:tc>
          <w:tcPr>
            <w:tcW w:w="399" w:type="pct"/>
            <w:noWrap w:val="0"/>
            <w:vAlign w:val="center"/>
          </w:tcPr>
          <w:p w14:paraId="50AFB85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1 </w:t>
            </w:r>
          </w:p>
        </w:tc>
        <w:tc>
          <w:tcPr>
            <w:tcW w:w="392" w:type="pct"/>
            <w:noWrap w:val="0"/>
            <w:vAlign w:val="center"/>
          </w:tcPr>
          <w:p w14:paraId="172D862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1 </w:t>
            </w:r>
          </w:p>
        </w:tc>
        <w:tc>
          <w:tcPr>
            <w:tcW w:w="447" w:type="pct"/>
            <w:noWrap w:val="0"/>
            <w:vAlign w:val="center"/>
          </w:tcPr>
          <w:p w14:paraId="636D44C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26.27 </w:t>
            </w:r>
          </w:p>
        </w:tc>
        <w:tc>
          <w:tcPr>
            <w:tcW w:w="484" w:type="pct"/>
            <w:noWrap w:val="0"/>
            <w:vAlign w:val="center"/>
          </w:tcPr>
          <w:p w14:paraId="71DC83C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49.97 </w:t>
            </w:r>
          </w:p>
        </w:tc>
        <w:tc>
          <w:tcPr>
            <w:tcW w:w="509" w:type="pct"/>
            <w:noWrap w:val="0"/>
            <w:vAlign w:val="center"/>
          </w:tcPr>
          <w:p w14:paraId="6FA122A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 xml:space="preserve">94150 </w:t>
            </w:r>
          </w:p>
        </w:tc>
      </w:tr>
      <w:bookmarkEnd w:id="0"/>
    </w:tbl>
    <w:p w14:paraId="207E56AF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45F00"/>
    <w:rsid w:val="147C16AC"/>
    <w:rsid w:val="52B75A31"/>
    <w:rsid w:val="7084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1672</Words>
  <Characters>1957</Characters>
  <Lines>0</Lines>
  <Paragraphs>0</Paragraphs>
  <TotalTime>5</TotalTime>
  <ScaleCrop>false</ScaleCrop>
  <LinksUpToDate>false</LinksUpToDate>
  <CharactersWithSpaces>2042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2025-09-05T08:07:00Z</dcterms:created>
  <dc:creator>徐冉</dc:creator>
  <cp:lastModifiedBy>徐冉</cp:lastModifiedBy>
  <dcterms:modified xsi:type="dcterms:W3CDTF">2025-09-05T08:15:25Z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3FE265C72ED04F28BC6E7A34738E9F85_11</vt:lpwstr>
  </property>
  <property fmtid="{D5CDD505-2E9C-101B-9397-08002B2CF9AE}" pid="4" name="KSOTemplateDocerSaveRecord">
    <vt:lpwstr>eyJoZGlkIjoiMTFiZWZjOGZhYmIwMTZjN2Q0YzI1MTBhYzcxOWU3ODUiLCJ1c2VySWQiOiI0NDE5MDc5OTAifQ==</vt:lpwstr>
  </property>
</Properties>
</file>